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0640C1">
      <w:pPr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一、温控器：</w:t>
      </w:r>
    </w:p>
    <w:p w14:paraId="42ECF38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1.工作电压：DC12V〈150mA；</w:t>
      </w:r>
    </w:p>
    <w:p w14:paraId="4C4B90B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2.工作模式：2种（遥控、手动）；</w:t>
      </w:r>
    </w:p>
    <w:p w14:paraId="0BCC90C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3.显示方式：无屏；功率设置：0~6900W（瓦特）；</w:t>
      </w:r>
    </w:p>
    <w:p w14:paraId="46C5FCA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4.通讯接口：RS-232；</w:t>
      </w:r>
    </w:p>
    <w:p w14:paraId="5128694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5.通讯方式：串行；</w:t>
      </w:r>
    </w:p>
    <w:p w14:paraId="5F196BE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6.波特率：4800~19200bp；</w:t>
      </w:r>
    </w:p>
    <w:p w14:paraId="7F07F38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7.温度采集：双温（室内、地表）；</w:t>
      </w:r>
    </w:p>
    <w:p w14:paraId="70E4D95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与主机搭配使用电力载波电源供应器其主要技术参数：</w:t>
      </w:r>
    </w:p>
    <w:p w14:paraId="06BADBE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1.工作电压：AC220V；</w:t>
      </w:r>
    </w:p>
    <w:p w14:paraId="1C4B814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2.输出电压：DC12V300mA；</w:t>
      </w:r>
    </w:p>
    <w:p w14:paraId="3791DAA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3.通讯方式：电力载波。</w:t>
      </w:r>
    </w:p>
    <w:p w14:paraId="49976CF6">
      <w:pPr>
        <w:rPr>
          <w:rFonts w:hint="eastAsia"/>
          <w:lang w:val="en-US" w:eastAsia="zh-CN"/>
        </w:rPr>
      </w:pPr>
    </w:p>
    <w:p w14:paraId="3BB295A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二、一体化集控箱：</w:t>
      </w:r>
    </w:p>
    <w:p w14:paraId="710069B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1.供电电压 AC220V</w:t>
      </w:r>
    </w:p>
    <w:p w14:paraId="04AA3AD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2.工作频率 50Hz</w:t>
      </w:r>
    </w:p>
    <w:p w14:paraId="28A027B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3.整机功耗</w:t>
      </w:r>
    </w:p>
    <w:p w14:paraId="1C39B8E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工作电流 &lt;150w</w:t>
      </w:r>
    </w:p>
    <w:p w14:paraId="6D9A976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4.通讯方式</w:t>
      </w:r>
    </w:p>
    <w:p w14:paraId="3D6E52B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IP  等级 PLC+互联网</w:t>
      </w:r>
    </w:p>
    <w:p w14:paraId="7092775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5.温度控制范围</w:t>
      </w:r>
    </w:p>
    <w:p w14:paraId="428FF0D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-20℃~60℃</w:t>
      </w:r>
    </w:p>
    <w:p w14:paraId="0AE61B1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6.存储温度</w:t>
      </w:r>
    </w:p>
    <w:p w14:paraId="53B08DC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-45℃~85℃</w:t>
      </w:r>
    </w:p>
    <w:p w14:paraId="14DFFAB2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7.软件控制系统（含与省平台对接）：</w:t>
      </w:r>
    </w:p>
    <w:p w14:paraId="5049B85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1.同时具备多建筑控制能力，在同一个变压器下的多栋建筑，可采用 一套系统进行集中管理，方便管理人员操作以及系统维护；</w:t>
      </w:r>
    </w:p>
    <w:p w14:paraId="3A77AB7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2.具备远程控制能力，在联网情况下，可在任意地点用移动设备或者 电脑对项目现场系统进行远程操作；</w:t>
      </w:r>
    </w:p>
    <w:p w14:paraId="1CFAAF9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3.系统自动运行，无需人力值守，大大降低了系统维护费用；</w:t>
      </w:r>
    </w:p>
    <w:p w14:paraId="2A226C04">
      <w:pPr>
        <w:rPr>
          <w:rFonts w:hint="eastAsia"/>
          <w:lang w:val="en-US" w:eastAsia="zh-CN"/>
        </w:rPr>
      </w:pPr>
    </w:p>
    <w:p w14:paraId="3B825E2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辅材：</w:t>
      </w:r>
    </w:p>
    <w:p w14:paraId="4B5991D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1、YJV1*2.5㎡3000米；</w:t>
      </w:r>
    </w:p>
    <w:p w14:paraId="381DF78A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2、YJV1*4㎡2000米；</w:t>
      </w:r>
    </w:p>
    <w:p w14:paraId="0B2B497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3、YJV1*6㎡3100米；</w:t>
      </w:r>
    </w:p>
    <w:p w14:paraId="3074FC85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4、YJV1*10㎡300米；</w:t>
      </w:r>
    </w:p>
    <w:p w14:paraId="7C49517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5、PVC线槽30mm*20mm，800米；</w:t>
      </w:r>
    </w:p>
    <w:p w14:paraId="779AAF7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6、86盒及白板130个；</w:t>
      </w:r>
    </w:p>
    <w:p w14:paraId="0629283E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8F2FFD"/>
    <w:rsid w:val="7BFD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403</Words>
  <Characters>540</Characters>
  <Lines>0</Lines>
  <Paragraphs>0</Paragraphs>
  <TotalTime>126</TotalTime>
  <ScaleCrop>false</ScaleCrop>
  <LinksUpToDate>false</LinksUpToDate>
  <CharactersWithSpaces>550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2025-01-17T02:09:00Z</dcterms:created>
  <dc:creator>sun</dc:creator>
  <cp:lastModifiedBy>张黎海</cp:lastModifiedBy>
  <dcterms:modified xsi:type="dcterms:W3CDTF">2025-01-22T07:21:26Z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eyJoZGlkIjoiYWZlYzNhMjc1MjQ1YzM3ODVmMzZkNjQ2MmI1YzRhMmQiLCJ1c2VySWQiOiIyMzU1MjY1NzUifQ==</vt:lpwstr>
  </property>
  <property fmtid="{D5CDD505-2E9C-101B-9397-08002B2CF9AE}" pid="4" name="ICV">
    <vt:lpwstr>1A15884DE5394A50BAA64CBCF92E6FB4_13</vt:lpwstr>
  </property>
</Properties>
</file>