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AD840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多合一补光灯</w:t>
      </w:r>
    </w:p>
    <w:p w14:paraId="7017065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324350" cy="1028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05300" cy="5581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771900" cy="56007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A337F7"/>
    <w:rsid w:val="7C4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1</TotalTime>
  <ScaleCrop>false</ScaleCrop>
  <LinksUpToDate>false</LinksUpToDate>
  <CharactersWithSpaces>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2025-11-06T10:25:00Z</dcterms:created>
  <dc:creator>86502</dc:creator>
  <cp:lastModifiedBy>张黎海</cp:lastModifiedBy>
  <dcterms:modified xsi:type="dcterms:W3CDTF">2025-11-09T08:31:21Z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eyJoZGlkIjoiZmJiMDhjNjkwMTQyMjk3NWRlNTAzY2ZiYjZjOGZhODgiLCJ1c2VySWQiOiI4NTMyNjkxODkifQ==</vt:lpwstr>
  </property>
  <property fmtid="{D5CDD505-2E9C-101B-9397-08002B2CF9AE}" pid="4" name="ICV">
    <vt:lpwstr>E1A93A3A998C47F491888884EF11FAB3_13</vt:lpwstr>
  </property>
</Properties>
</file>