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866AF6">
      <w:pPr>
        <w:spacing w:line="360" w:lineRule="auto"/>
        <w:ind w:firstLine="482" w:firstLineChars="200"/>
        <w:rPr>
          <w:rFonts w:hint="default" w:ascii="宋体" w:hAnsi="宋体" w:eastAsia="宋体" w:cs="宋体"/>
          <w:b/>
          <w:kern w:val="0"/>
          <w:sz w:val="24"/>
          <w:lang w:val="en-US" w:eastAsia="zh-CN"/>
        </w:rPr>
      </w:pPr>
      <w:bookmarkStart w:id="0" w:name="_GoBack"/>
      <w:r>
        <w:rPr>
          <w:rFonts w:hint="eastAsia" w:ascii="宋体" w:hAnsi="宋体" w:cs="宋体"/>
          <w:b/>
          <w:kern w:val="0"/>
          <w:sz w:val="24"/>
          <w:lang w:val="en-US" w:eastAsia="zh-CN"/>
        </w:rPr>
        <w:t>电动限高杆</w:t>
      </w:r>
    </w:p>
    <w:bookmarkEnd w:id="0"/>
    <w:tbl>
      <w:tblPr>
        <w:tblStyle w:val="3"/>
        <w:tblW w:w="0" w:type="auto"/>
        <w:tblInd w:w="53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05"/>
        <w:gridCol w:w="4083"/>
      </w:tblGrid>
      <w:tr w14:paraId="637AE0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</w:trPr>
        <w:tc>
          <w:tcPr>
            <w:tcW w:w="4440" w:type="dxa"/>
            <w:tcBorders>
              <w:top w:val="single" w:color="000000" w:sz="12" w:space="0"/>
              <w:left w:val="single" w:color="000000" w:sz="1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2DF95732">
            <w:pPr>
              <w:ind w:left="0" w:leftChars="0" w:firstLine="0" w:firstLineChars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设备型号</w:t>
            </w:r>
          </w:p>
        </w:tc>
        <w:tc>
          <w:tcPr>
            <w:tcW w:w="4420" w:type="dxa"/>
            <w:tcBorders>
              <w:top w:val="single" w:color="000000" w:sz="12" w:space="0"/>
              <w:left w:val="single" w:color="000000" w:sz="2" w:space="0"/>
              <w:bottom w:val="single" w:color="000000" w:sz="2" w:space="0"/>
              <w:right w:val="single" w:color="000000" w:sz="12" w:space="0"/>
            </w:tcBorders>
            <w:vAlign w:val="center"/>
          </w:tcPr>
          <w:p w14:paraId="6B6A23DD">
            <w:pPr>
              <w:ind w:left="0" w:leftChars="0" w:firstLine="0" w:firstLineChars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  <w:t>JY-JDXG-A</w:t>
            </w:r>
          </w:p>
        </w:tc>
      </w:tr>
      <w:tr w14:paraId="749EEB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</w:trPr>
        <w:tc>
          <w:tcPr>
            <w:tcW w:w="4440" w:type="dxa"/>
            <w:tcBorders>
              <w:top w:val="single" w:color="000000" w:sz="2" w:space="0"/>
              <w:left w:val="single" w:color="000000" w:sz="1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220D0B49">
            <w:pPr>
              <w:ind w:left="0" w:leftChars="0" w:firstLine="0" w:firstLineChars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供电电压</w:t>
            </w:r>
          </w:p>
        </w:tc>
        <w:tc>
          <w:tcPr>
            <w:tcW w:w="442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12" w:space="0"/>
            </w:tcBorders>
            <w:vAlign w:val="center"/>
          </w:tcPr>
          <w:p w14:paraId="0063D149">
            <w:pPr>
              <w:ind w:left="0" w:leftChars="0" w:firstLine="0" w:firstLineChars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AC220V±15%50Hz</w:t>
            </w:r>
          </w:p>
        </w:tc>
      </w:tr>
      <w:tr w14:paraId="3AAB48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</w:trPr>
        <w:tc>
          <w:tcPr>
            <w:tcW w:w="4440" w:type="dxa"/>
            <w:tcBorders>
              <w:top w:val="single" w:color="000000" w:sz="2" w:space="0"/>
              <w:left w:val="single" w:color="000000" w:sz="1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1F21F413">
            <w:pPr>
              <w:ind w:left="0" w:leftChars="0" w:firstLine="0" w:firstLineChars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功率</w:t>
            </w:r>
          </w:p>
        </w:tc>
        <w:tc>
          <w:tcPr>
            <w:tcW w:w="442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12" w:space="0"/>
            </w:tcBorders>
            <w:vAlign w:val="center"/>
          </w:tcPr>
          <w:p w14:paraId="59E89348">
            <w:pPr>
              <w:ind w:left="0" w:leftChars="0" w:firstLine="0" w:firstLineChars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＜600W</w:t>
            </w:r>
          </w:p>
        </w:tc>
      </w:tr>
      <w:tr w14:paraId="0F8615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</w:trPr>
        <w:tc>
          <w:tcPr>
            <w:tcW w:w="8860" w:type="dxa"/>
            <w:gridSpan w:val="2"/>
            <w:tcBorders>
              <w:top w:val="single" w:color="000000" w:sz="2" w:space="0"/>
              <w:left w:val="single" w:color="000000" w:sz="12" w:space="0"/>
              <w:bottom w:val="single" w:color="000000" w:sz="2" w:space="0"/>
              <w:right w:val="single" w:color="000000" w:sz="12" w:space="0"/>
            </w:tcBorders>
            <w:vAlign w:val="center"/>
          </w:tcPr>
          <w:p w14:paraId="491112B1">
            <w:pPr>
              <w:ind w:left="0" w:leftChars="0" w:firstLine="0" w:firstLineChars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电动手动栏杆机</w:t>
            </w:r>
          </w:p>
        </w:tc>
      </w:tr>
      <w:tr w14:paraId="541125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</w:trPr>
        <w:tc>
          <w:tcPr>
            <w:tcW w:w="4440" w:type="dxa"/>
            <w:tcBorders>
              <w:top w:val="single" w:color="000000" w:sz="2" w:space="0"/>
              <w:left w:val="single" w:color="000000" w:sz="1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4DE456DF">
            <w:pPr>
              <w:ind w:left="0" w:leftChars="0" w:firstLine="0" w:firstLineChars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栏杆臂长度</w:t>
            </w:r>
          </w:p>
        </w:tc>
        <w:tc>
          <w:tcPr>
            <w:tcW w:w="442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12" w:space="0"/>
            </w:tcBorders>
            <w:vAlign w:val="center"/>
          </w:tcPr>
          <w:p w14:paraId="0E319965">
            <w:pPr>
              <w:ind w:left="0" w:leftChars="0" w:firstLine="0" w:firstLineChars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3M</w:t>
            </w:r>
          </w:p>
        </w:tc>
      </w:tr>
      <w:tr w14:paraId="249ADE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</w:trPr>
        <w:tc>
          <w:tcPr>
            <w:tcW w:w="4440" w:type="dxa"/>
            <w:tcBorders>
              <w:top w:val="single" w:color="000000" w:sz="2" w:space="0"/>
              <w:left w:val="single" w:color="000000" w:sz="1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3F9D6BA6">
            <w:pPr>
              <w:ind w:left="0" w:leftChars="0" w:firstLine="0" w:firstLineChars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抬杆速度</w:t>
            </w:r>
          </w:p>
        </w:tc>
        <w:tc>
          <w:tcPr>
            <w:tcW w:w="442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12" w:space="0"/>
            </w:tcBorders>
            <w:vAlign w:val="center"/>
          </w:tcPr>
          <w:p w14:paraId="2E8CB813">
            <w:pPr>
              <w:ind w:left="0" w:leftChars="0" w:firstLine="0" w:firstLineChars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1.5S~3S可调</w:t>
            </w:r>
          </w:p>
        </w:tc>
      </w:tr>
      <w:tr w14:paraId="180251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</w:trPr>
        <w:tc>
          <w:tcPr>
            <w:tcW w:w="4440" w:type="dxa"/>
            <w:tcBorders>
              <w:top w:val="single" w:color="000000" w:sz="2" w:space="0"/>
              <w:left w:val="single" w:color="000000" w:sz="1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1CE9C251">
            <w:pPr>
              <w:ind w:left="0" w:leftChars="0" w:firstLine="0" w:firstLineChars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频率</w:t>
            </w:r>
          </w:p>
        </w:tc>
        <w:tc>
          <w:tcPr>
            <w:tcW w:w="442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12" w:space="0"/>
            </w:tcBorders>
            <w:vAlign w:val="center"/>
          </w:tcPr>
          <w:p w14:paraId="49DA007B">
            <w:pPr>
              <w:ind w:left="0" w:leftChars="0" w:firstLine="0" w:firstLineChars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50~60Hz</w:t>
            </w:r>
          </w:p>
        </w:tc>
      </w:tr>
      <w:tr w14:paraId="0B244D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</w:trPr>
        <w:tc>
          <w:tcPr>
            <w:tcW w:w="4440" w:type="dxa"/>
            <w:tcBorders>
              <w:top w:val="single" w:color="000000" w:sz="2" w:space="0"/>
              <w:left w:val="single" w:color="000000" w:sz="1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517FC3AD">
            <w:pPr>
              <w:ind w:left="0" w:leftChars="0" w:firstLine="0" w:firstLineChars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电机</w:t>
            </w:r>
          </w:p>
        </w:tc>
        <w:tc>
          <w:tcPr>
            <w:tcW w:w="442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12" w:space="0"/>
            </w:tcBorders>
            <w:vAlign w:val="center"/>
          </w:tcPr>
          <w:p w14:paraId="5F02307A">
            <w:pPr>
              <w:ind w:left="0" w:leftChars="0" w:firstLine="0" w:firstLineChars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无刷直流平行齿减速电机</w:t>
            </w:r>
          </w:p>
        </w:tc>
      </w:tr>
      <w:tr w14:paraId="00883F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</w:trPr>
        <w:tc>
          <w:tcPr>
            <w:tcW w:w="4440" w:type="dxa"/>
            <w:tcBorders>
              <w:top w:val="single" w:color="000000" w:sz="2" w:space="0"/>
              <w:left w:val="single" w:color="000000" w:sz="1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0F735C8D">
            <w:pPr>
              <w:ind w:left="0" w:leftChars="0" w:firstLine="0" w:firstLineChars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平均无故障时间</w:t>
            </w:r>
          </w:p>
        </w:tc>
        <w:tc>
          <w:tcPr>
            <w:tcW w:w="442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12" w:space="0"/>
            </w:tcBorders>
            <w:vAlign w:val="center"/>
          </w:tcPr>
          <w:p w14:paraId="36C2A164">
            <w:pPr>
              <w:ind w:left="0" w:leftChars="0" w:firstLine="0" w:firstLineChars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100万次</w:t>
            </w:r>
          </w:p>
        </w:tc>
      </w:tr>
      <w:tr w14:paraId="5FAB8D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</w:trPr>
        <w:tc>
          <w:tcPr>
            <w:tcW w:w="4440" w:type="dxa"/>
            <w:tcBorders>
              <w:top w:val="single" w:color="000000" w:sz="2" w:space="0"/>
              <w:left w:val="single" w:color="000000" w:sz="1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1C675D3B">
            <w:pPr>
              <w:ind w:left="0" w:leftChars="0" w:firstLine="0" w:firstLineChars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工作温度</w:t>
            </w:r>
          </w:p>
        </w:tc>
        <w:tc>
          <w:tcPr>
            <w:tcW w:w="442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12" w:space="0"/>
            </w:tcBorders>
            <w:vAlign w:val="center"/>
          </w:tcPr>
          <w:p w14:paraId="782B87BE">
            <w:pPr>
              <w:ind w:left="0" w:leftChars="0" w:firstLine="0" w:firstLineChars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-40℃~+70℃</w:t>
            </w:r>
          </w:p>
        </w:tc>
      </w:tr>
      <w:tr w14:paraId="249223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</w:trPr>
        <w:tc>
          <w:tcPr>
            <w:tcW w:w="4440" w:type="dxa"/>
            <w:tcBorders>
              <w:top w:val="single" w:color="000000" w:sz="2" w:space="0"/>
              <w:left w:val="single" w:color="000000" w:sz="1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6AA0A560">
            <w:pPr>
              <w:ind w:left="0" w:leftChars="0" w:firstLine="0" w:firstLineChars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工作湿度</w:t>
            </w:r>
          </w:p>
        </w:tc>
        <w:tc>
          <w:tcPr>
            <w:tcW w:w="442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12" w:space="0"/>
            </w:tcBorders>
            <w:vAlign w:val="center"/>
          </w:tcPr>
          <w:p w14:paraId="540B0FDA">
            <w:pPr>
              <w:ind w:left="0" w:leftChars="0" w:firstLine="0" w:firstLineChars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≤90%不结露</w:t>
            </w:r>
          </w:p>
        </w:tc>
      </w:tr>
      <w:tr w14:paraId="5B637F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</w:trPr>
        <w:tc>
          <w:tcPr>
            <w:tcW w:w="8860" w:type="dxa"/>
            <w:gridSpan w:val="2"/>
            <w:tcBorders>
              <w:top w:val="single" w:color="000000" w:sz="2" w:space="0"/>
              <w:left w:val="single" w:color="000000" w:sz="12" w:space="0"/>
              <w:bottom w:val="single" w:color="000000" w:sz="2" w:space="0"/>
              <w:right w:val="single" w:color="000000" w:sz="12" w:space="0"/>
            </w:tcBorders>
            <w:vAlign w:val="center"/>
          </w:tcPr>
          <w:p w14:paraId="7EE39BBA">
            <w:pPr>
              <w:ind w:left="0" w:leftChars="0" w:firstLine="0" w:firstLineChars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显示屏（全彩）</w:t>
            </w:r>
          </w:p>
        </w:tc>
      </w:tr>
      <w:tr w14:paraId="392DBD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</w:trPr>
        <w:tc>
          <w:tcPr>
            <w:tcW w:w="4440" w:type="dxa"/>
            <w:tcBorders>
              <w:top w:val="single" w:color="000000" w:sz="2" w:space="0"/>
              <w:left w:val="single" w:color="000000" w:sz="1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1AAC02E8">
            <w:pPr>
              <w:ind w:left="0" w:leftChars="0" w:firstLine="0" w:firstLineChars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供电电压</w:t>
            </w:r>
          </w:p>
        </w:tc>
        <w:tc>
          <w:tcPr>
            <w:tcW w:w="442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12" w:space="0"/>
            </w:tcBorders>
            <w:vAlign w:val="center"/>
          </w:tcPr>
          <w:p w14:paraId="3E2ACCBA">
            <w:pPr>
              <w:ind w:left="0" w:leftChars="0" w:firstLine="0" w:firstLineChars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DC5V</w:t>
            </w:r>
          </w:p>
        </w:tc>
      </w:tr>
      <w:tr w14:paraId="331F99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</w:trPr>
        <w:tc>
          <w:tcPr>
            <w:tcW w:w="4440" w:type="dxa"/>
            <w:tcBorders>
              <w:top w:val="single" w:color="000000" w:sz="2" w:space="0"/>
              <w:left w:val="single" w:color="000000" w:sz="1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40A92547">
            <w:pPr>
              <w:ind w:left="0" w:leftChars="0" w:firstLine="0" w:firstLineChars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点间距</w:t>
            </w:r>
          </w:p>
        </w:tc>
        <w:tc>
          <w:tcPr>
            <w:tcW w:w="442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12" w:space="0"/>
            </w:tcBorders>
            <w:vAlign w:val="center"/>
          </w:tcPr>
          <w:p w14:paraId="5ED97A94">
            <w:pPr>
              <w:ind w:left="0" w:leftChars="0" w:firstLine="0" w:firstLineChars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4mm</w:t>
            </w:r>
          </w:p>
        </w:tc>
      </w:tr>
      <w:tr w14:paraId="094261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</w:trPr>
        <w:tc>
          <w:tcPr>
            <w:tcW w:w="4440" w:type="dxa"/>
            <w:tcBorders>
              <w:top w:val="single" w:color="000000" w:sz="2" w:space="0"/>
              <w:left w:val="single" w:color="000000" w:sz="1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266B6F8E">
            <w:pPr>
              <w:ind w:left="0" w:leftChars="0" w:firstLine="0" w:firstLineChars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分辨率</w:t>
            </w:r>
          </w:p>
        </w:tc>
        <w:tc>
          <w:tcPr>
            <w:tcW w:w="442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12" w:space="0"/>
            </w:tcBorders>
            <w:vAlign w:val="center"/>
          </w:tcPr>
          <w:p w14:paraId="5A22B433">
            <w:pPr>
              <w:ind w:left="0" w:leftChars="0" w:firstLine="0" w:firstLineChars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40*80</w:t>
            </w:r>
          </w:p>
        </w:tc>
      </w:tr>
      <w:tr w14:paraId="09054E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</w:trPr>
        <w:tc>
          <w:tcPr>
            <w:tcW w:w="4440" w:type="dxa"/>
            <w:tcBorders>
              <w:top w:val="single" w:color="000000" w:sz="2" w:space="0"/>
              <w:left w:val="single" w:color="000000" w:sz="1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7A54D010">
            <w:pPr>
              <w:ind w:left="0" w:leftChars="0" w:firstLine="0" w:firstLineChars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显示区域尺寸</w:t>
            </w:r>
          </w:p>
        </w:tc>
        <w:tc>
          <w:tcPr>
            <w:tcW w:w="442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12" w:space="0"/>
            </w:tcBorders>
            <w:vAlign w:val="center"/>
          </w:tcPr>
          <w:p w14:paraId="69F51C42">
            <w:pPr>
              <w:ind w:left="0" w:leftChars="0" w:firstLine="0" w:firstLineChars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1280mm*320mm</w:t>
            </w:r>
          </w:p>
        </w:tc>
      </w:tr>
      <w:tr w14:paraId="711B58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</w:trPr>
        <w:tc>
          <w:tcPr>
            <w:tcW w:w="4440" w:type="dxa"/>
            <w:tcBorders>
              <w:top w:val="single" w:color="000000" w:sz="2" w:space="0"/>
              <w:left w:val="single" w:color="000000" w:sz="1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37EF2013">
            <w:pPr>
              <w:ind w:left="0" w:leftChars="0" w:firstLine="0" w:firstLineChars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像素构成</w:t>
            </w:r>
          </w:p>
        </w:tc>
        <w:tc>
          <w:tcPr>
            <w:tcW w:w="442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12" w:space="0"/>
            </w:tcBorders>
            <w:vAlign w:val="center"/>
          </w:tcPr>
          <w:p w14:paraId="64C0E6A7">
            <w:pPr>
              <w:ind w:left="0" w:leftChars="0" w:firstLine="0" w:firstLineChars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1R1G1B</w:t>
            </w:r>
          </w:p>
        </w:tc>
      </w:tr>
      <w:tr w14:paraId="09E23E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</w:trPr>
        <w:tc>
          <w:tcPr>
            <w:tcW w:w="4440" w:type="dxa"/>
            <w:tcBorders>
              <w:top w:val="single" w:color="000000" w:sz="2" w:space="0"/>
              <w:left w:val="single" w:color="000000" w:sz="1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018E0280">
            <w:pPr>
              <w:ind w:left="0" w:leftChars="0" w:firstLine="0" w:firstLineChars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扫描方式</w:t>
            </w:r>
          </w:p>
        </w:tc>
        <w:tc>
          <w:tcPr>
            <w:tcW w:w="442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12" w:space="0"/>
            </w:tcBorders>
            <w:vAlign w:val="center"/>
          </w:tcPr>
          <w:p w14:paraId="1FF8BFDC">
            <w:pPr>
              <w:ind w:left="0" w:leftChars="0" w:firstLine="0" w:firstLineChars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1/10扫描</w:t>
            </w:r>
          </w:p>
        </w:tc>
      </w:tr>
      <w:tr w14:paraId="5ABFC5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</w:trPr>
        <w:tc>
          <w:tcPr>
            <w:tcW w:w="8860" w:type="dxa"/>
            <w:gridSpan w:val="2"/>
            <w:tcBorders>
              <w:top w:val="single" w:color="000000" w:sz="2" w:space="0"/>
              <w:left w:val="single" w:color="000000" w:sz="12" w:space="0"/>
              <w:bottom w:val="single" w:color="000000" w:sz="2" w:space="0"/>
              <w:right w:val="single" w:color="000000" w:sz="12" w:space="0"/>
            </w:tcBorders>
            <w:vAlign w:val="center"/>
          </w:tcPr>
          <w:p w14:paraId="5E584987">
            <w:pPr>
              <w:ind w:left="0" w:leftChars="0" w:firstLine="0" w:firstLineChars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通行灯</w:t>
            </w:r>
          </w:p>
        </w:tc>
      </w:tr>
      <w:tr w14:paraId="6D196D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</w:trPr>
        <w:tc>
          <w:tcPr>
            <w:tcW w:w="4440" w:type="dxa"/>
            <w:tcBorders>
              <w:top w:val="single" w:color="000000" w:sz="2" w:space="0"/>
              <w:left w:val="single" w:color="000000" w:sz="1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41F811ED">
            <w:pPr>
              <w:ind w:left="0" w:leftChars="0" w:firstLine="0" w:firstLineChars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供电电压</w:t>
            </w:r>
          </w:p>
        </w:tc>
        <w:tc>
          <w:tcPr>
            <w:tcW w:w="442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12" w:space="0"/>
            </w:tcBorders>
            <w:vAlign w:val="center"/>
          </w:tcPr>
          <w:p w14:paraId="28C2CEDB">
            <w:pPr>
              <w:ind w:left="0" w:leftChars="0" w:firstLine="0" w:firstLineChars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DC12V</w:t>
            </w:r>
          </w:p>
        </w:tc>
      </w:tr>
      <w:tr w14:paraId="6AC008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</w:trPr>
        <w:tc>
          <w:tcPr>
            <w:tcW w:w="4440" w:type="dxa"/>
            <w:tcBorders>
              <w:top w:val="single" w:color="000000" w:sz="2" w:space="0"/>
              <w:left w:val="single" w:color="000000" w:sz="1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780568FD">
            <w:pPr>
              <w:ind w:left="0" w:leftChars="0" w:firstLine="0" w:firstLineChars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有效视角</w:t>
            </w:r>
          </w:p>
        </w:tc>
        <w:tc>
          <w:tcPr>
            <w:tcW w:w="442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12" w:space="0"/>
            </w:tcBorders>
            <w:vAlign w:val="center"/>
          </w:tcPr>
          <w:p w14:paraId="774DDBDC">
            <w:pPr>
              <w:ind w:left="0" w:leftChars="0" w:firstLine="0" w:firstLineChars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30度</w:t>
            </w:r>
          </w:p>
        </w:tc>
      </w:tr>
      <w:tr w14:paraId="4B729E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</w:trPr>
        <w:tc>
          <w:tcPr>
            <w:tcW w:w="4440" w:type="dxa"/>
            <w:tcBorders>
              <w:top w:val="single" w:color="000000" w:sz="2" w:space="0"/>
              <w:left w:val="single" w:color="000000" w:sz="1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08DE5209">
            <w:pPr>
              <w:ind w:left="0" w:leftChars="0" w:firstLine="0" w:firstLineChars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显示颜色</w:t>
            </w:r>
          </w:p>
        </w:tc>
        <w:tc>
          <w:tcPr>
            <w:tcW w:w="442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12" w:space="0"/>
            </w:tcBorders>
            <w:vAlign w:val="center"/>
          </w:tcPr>
          <w:p w14:paraId="056AD432">
            <w:pPr>
              <w:ind w:left="0" w:leftChars="0" w:firstLine="0" w:firstLineChars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红、绿双色</w:t>
            </w:r>
          </w:p>
        </w:tc>
      </w:tr>
      <w:tr w14:paraId="51A6A8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</w:trPr>
        <w:tc>
          <w:tcPr>
            <w:tcW w:w="4440" w:type="dxa"/>
            <w:tcBorders>
              <w:top w:val="single" w:color="000000" w:sz="2" w:space="0"/>
              <w:left w:val="single" w:color="000000" w:sz="12" w:space="0"/>
              <w:bottom w:val="single" w:color="000000" w:sz="12" w:space="0"/>
              <w:right w:val="single" w:color="000000" w:sz="2" w:space="0"/>
            </w:tcBorders>
            <w:vAlign w:val="center"/>
          </w:tcPr>
          <w:p w14:paraId="425E079F">
            <w:pPr>
              <w:ind w:left="0" w:leftChars="0" w:firstLine="0" w:firstLineChars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有效显示尺寸</w:t>
            </w:r>
          </w:p>
        </w:tc>
        <w:tc>
          <w:tcPr>
            <w:tcW w:w="4420" w:type="dxa"/>
            <w:tcBorders>
              <w:top w:val="single" w:color="000000" w:sz="2" w:space="0"/>
              <w:left w:val="single" w:color="000000" w:sz="2" w:space="0"/>
              <w:bottom w:val="single" w:color="000000" w:sz="12" w:space="0"/>
              <w:right w:val="single" w:color="000000" w:sz="12" w:space="0"/>
            </w:tcBorders>
            <w:vAlign w:val="center"/>
          </w:tcPr>
          <w:p w14:paraId="7C25DEE5">
            <w:pPr>
              <w:ind w:left="0" w:leftChars="0" w:firstLine="0" w:firstLineChars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φ178mm±10mm</w:t>
            </w:r>
          </w:p>
        </w:tc>
      </w:tr>
    </w:tbl>
    <w:p w14:paraId="1B23EFDD">
      <w:pPr>
        <w:spacing w:line="360" w:lineRule="auto"/>
        <w:ind w:firstLine="482" w:firstLineChars="200"/>
        <w:rPr>
          <w:rFonts w:hint="eastAsia" w:ascii="宋体" w:hAnsi="宋体" w:cs="宋体"/>
          <w:b/>
          <w:kern w:val="0"/>
          <w:sz w:val="24"/>
          <w:lang w:eastAsia="zh-TW"/>
        </w:rPr>
      </w:pPr>
    </w:p>
    <w:p w14:paraId="48BFB56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decorative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PMingLiU">
    <w:altName w:val="Microsoft JhengHei UI"/>
    <w:panose1 w:val="02010601000101010101"/>
    <w:charset w:val="88"/>
    <w:family w:val="roman"/>
    <w:pitch w:val="default"/>
    <w:sig w:usb0="00000000" w:usb1="00000000" w:usb2="00000016" w:usb3="00000000" w:csb0="00100001" w:csb1="00000000"/>
  </w:font>
  <w:font w:name="Microsoft JhengHei U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4585F37"/>
    <w:rsid w:val="4E14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1699</Words>
  <Characters>2302</Characters>
  <Lines>0</Lines>
  <Paragraphs>0</Paragraphs>
  <TotalTime>1</TotalTime>
  <ScaleCrop>false</ScaleCrop>
  <LinksUpToDate>false</LinksUpToDate>
  <CharactersWithSpaces>2359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2025-10-14T01:05:00Z</dcterms:created>
  <dc:creator>30363</dc:creator>
  <cp:lastModifiedBy>张黎海</cp:lastModifiedBy>
  <dcterms:modified xsi:type="dcterms:W3CDTF">2025-11-10T09:30:11Z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KSOTemplateDocerSaveRecord">
    <vt:lpwstr>eyJoZGlkIjoiYWQ2YmVlMWNhZGQyOGM4NzA1ZmI3NmE1MGJlYTUxNDIiLCJ1c2VySWQiOiIzMDQwOTM5NTUifQ==</vt:lpwstr>
  </property>
  <property fmtid="{D5CDD505-2E9C-101B-9397-08002B2CF9AE}" pid="4" name="ICV">
    <vt:lpwstr>AD55BB7697184D2EBD69F7B42E839387_13</vt:lpwstr>
  </property>
</Properties>
</file>