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一、指挥中心音频设备参数</w:t>
      </w:r>
    </w:p>
    <w:p>
      <w:pPr>
        <w:numPr>
          <w:ilvl w:val="0"/>
          <w:numId w:val="1"/>
        </w:numPr>
        <w:rPr>
          <w:rFonts w:hint="eastAsia"/>
          <w:lang w:val="en-US" w:eastAsia="zh-CN"/>
        </w:rPr>
      </w:pPr>
      <w:r>
        <w:rPr>
          <w:rFonts w:hint="eastAsia"/>
          <w:lang w:val="en-US" w:eastAsia="zh-CN"/>
        </w:rPr>
        <w:t>音响产品参数：</w:t>
      </w:r>
    </w:p>
    <w:p>
      <w:pPr>
        <w:numPr>
          <w:ilvl w:val="0"/>
          <w:numId w:val="0"/>
        </w:numPr>
        <w:rPr>
          <w:rFonts w:hint="eastAsia"/>
          <w:lang w:val="en-US" w:eastAsia="zh-CN"/>
        </w:rPr>
      </w:pPr>
      <w:r>
        <w:rPr>
          <w:rFonts w:hint="eastAsia"/>
          <w:lang w:val="en-US" w:eastAsia="zh-CN"/>
        </w:rPr>
        <w:t>频率响应：80Hz-20KHz；</w:t>
      </w:r>
    </w:p>
    <w:p>
      <w:pPr>
        <w:numPr>
          <w:ilvl w:val="0"/>
          <w:numId w:val="0"/>
        </w:numPr>
        <w:rPr>
          <w:rFonts w:hint="eastAsia"/>
          <w:lang w:val="en-US" w:eastAsia="zh-CN"/>
        </w:rPr>
      </w:pPr>
      <w:r>
        <w:rPr>
          <w:rFonts w:hint="eastAsia"/>
          <w:lang w:val="en-US" w:eastAsia="zh-CN"/>
        </w:rPr>
        <w:t>灵敏度（1W/1m）：89dB；</w:t>
      </w:r>
    </w:p>
    <w:p>
      <w:pPr>
        <w:numPr>
          <w:ilvl w:val="0"/>
          <w:numId w:val="0"/>
        </w:numPr>
        <w:rPr>
          <w:rFonts w:hint="eastAsia"/>
          <w:lang w:val="en-US" w:eastAsia="zh-CN"/>
        </w:rPr>
      </w:pPr>
      <w:r>
        <w:rPr>
          <w:rFonts w:hint="eastAsia"/>
          <w:lang w:val="en-US" w:eastAsia="zh-CN"/>
        </w:rPr>
        <w:t>标称阻抗：6Ω；</w:t>
      </w:r>
    </w:p>
    <w:p>
      <w:pPr>
        <w:numPr>
          <w:ilvl w:val="0"/>
          <w:numId w:val="0"/>
        </w:numPr>
        <w:rPr>
          <w:rFonts w:hint="eastAsia"/>
          <w:lang w:val="en-US" w:eastAsia="zh-CN"/>
        </w:rPr>
      </w:pPr>
      <w:r>
        <w:rPr>
          <w:rFonts w:hint="eastAsia"/>
          <w:lang w:val="en-US" w:eastAsia="zh-CN"/>
        </w:rPr>
        <w:t xml:space="preserve">额定功率（AES）：80W； </w:t>
      </w:r>
    </w:p>
    <w:p>
      <w:pPr>
        <w:numPr>
          <w:ilvl w:val="0"/>
          <w:numId w:val="0"/>
        </w:numPr>
        <w:rPr>
          <w:rFonts w:hint="eastAsia"/>
          <w:lang w:val="en-US" w:eastAsia="zh-CN"/>
        </w:rPr>
      </w:pPr>
      <w:r>
        <w:rPr>
          <w:rFonts w:hint="eastAsia"/>
          <w:lang w:val="en-US" w:eastAsia="zh-CN"/>
        </w:rPr>
        <w:t>标称覆盖角（H*V）：90°*80°；</w:t>
      </w:r>
    </w:p>
    <w:p>
      <w:pPr>
        <w:numPr>
          <w:ilvl w:val="0"/>
          <w:numId w:val="0"/>
        </w:numPr>
        <w:rPr>
          <w:rFonts w:hint="eastAsia"/>
          <w:lang w:val="en-US" w:eastAsia="zh-CN"/>
        </w:rPr>
      </w:pPr>
      <w:r>
        <w:rPr>
          <w:rFonts w:hint="eastAsia"/>
          <w:lang w:val="en-US" w:eastAsia="zh-CN"/>
        </w:rPr>
        <w:t>分频点:3.5KHz；</w:t>
      </w:r>
    </w:p>
    <w:p>
      <w:pPr>
        <w:numPr>
          <w:ilvl w:val="0"/>
          <w:numId w:val="0"/>
        </w:numPr>
        <w:rPr>
          <w:rFonts w:hint="eastAsia"/>
          <w:lang w:val="en-US" w:eastAsia="zh-CN"/>
        </w:rPr>
      </w:pPr>
      <w:r>
        <w:rPr>
          <w:rFonts w:hint="eastAsia"/>
          <w:lang w:val="en-US" w:eastAsia="zh-CN"/>
        </w:rPr>
        <w:t>谐波失真（1/10功放）：≤5%；</w:t>
      </w:r>
    </w:p>
    <w:p>
      <w:pPr>
        <w:numPr>
          <w:ilvl w:val="0"/>
          <w:numId w:val="0"/>
        </w:numPr>
        <w:rPr>
          <w:rFonts w:hint="eastAsia"/>
          <w:lang w:val="en-US" w:eastAsia="zh-CN"/>
        </w:rPr>
      </w:pPr>
      <w:r>
        <w:rPr>
          <w:rFonts w:hint="eastAsia"/>
          <w:lang w:val="en-US" w:eastAsia="zh-CN"/>
        </w:rPr>
        <w:t>箱体配置：安装支架；</w:t>
      </w:r>
    </w:p>
    <w:p>
      <w:pPr>
        <w:numPr>
          <w:ilvl w:val="0"/>
          <w:numId w:val="0"/>
        </w:numPr>
        <w:rPr>
          <w:rFonts w:hint="eastAsia"/>
          <w:lang w:val="en-US" w:eastAsia="zh-CN"/>
        </w:rPr>
      </w:pPr>
      <w:r>
        <w:rPr>
          <w:rFonts w:hint="eastAsia"/>
          <w:lang w:val="en-US" w:eastAsia="zh-CN"/>
        </w:rPr>
        <w:t>接线形式：普通接线盒；</w:t>
      </w:r>
    </w:p>
    <w:p>
      <w:pPr>
        <w:numPr>
          <w:ilvl w:val="0"/>
          <w:numId w:val="0"/>
        </w:numPr>
        <w:rPr>
          <w:rFonts w:hint="eastAsia"/>
          <w:lang w:val="en-US" w:eastAsia="zh-CN"/>
        </w:rPr>
      </w:pPr>
      <w:r>
        <w:rPr>
          <w:rFonts w:hint="eastAsia"/>
          <w:lang w:val="en-US" w:eastAsia="zh-CN"/>
        </w:rPr>
        <w:t>箱体结构：倒相式；</w:t>
      </w:r>
    </w:p>
    <w:p>
      <w:pPr>
        <w:numPr>
          <w:ilvl w:val="0"/>
          <w:numId w:val="0"/>
        </w:numPr>
        <w:rPr>
          <w:rFonts w:hint="default"/>
          <w:lang w:val="en-US" w:eastAsia="zh-CN"/>
        </w:rPr>
      </w:pPr>
      <w:r>
        <w:rPr>
          <w:rFonts w:hint="eastAsia"/>
          <w:lang w:val="en-US" w:eastAsia="zh-CN"/>
        </w:rPr>
        <w:t>尺寸（W*D*H）:270*260*454mm；</w:t>
      </w:r>
    </w:p>
    <w:p>
      <w:pPr>
        <w:numPr>
          <w:ilvl w:val="0"/>
          <w:numId w:val="1"/>
        </w:numPr>
        <w:rPr>
          <w:rFonts w:hint="default"/>
          <w:lang w:val="en-US" w:eastAsia="zh-CN"/>
        </w:rPr>
      </w:pPr>
      <w:r>
        <w:rPr>
          <w:rFonts w:hint="eastAsia"/>
          <w:lang w:val="en-US" w:eastAsia="zh-CN"/>
        </w:rPr>
        <w:t>功放</w:t>
      </w:r>
    </w:p>
    <w:p>
      <w:pPr>
        <w:numPr>
          <w:ilvl w:val="0"/>
          <w:numId w:val="0"/>
        </w:numPr>
        <w:rPr>
          <w:rFonts w:hint="default"/>
          <w:lang w:val="en-US" w:eastAsia="zh-CN"/>
        </w:rPr>
      </w:pPr>
      <w:r>
        <w:rPr>
          <w:rFonts w:hint="default"/>
          <w:lang w:val="en-US" w:eastAsia="zh-CN"/>
        </w:rPr>
        <w:t xml:space="preserve">1kHz(EIA) 0.5% TDH  </w:t>
      </w:r>
    </w:p>
    <w:p>
      <w:pPr>
        <w:numPr>
          <w:ilvl w:val="0"/>
          <w:numId w:val="0"/>
        </w:numPr>
        <w:rPr>
          <w:rFonts w:hint="default"/>
          <w:lang w:val="en-US" w:eastAsia="zh-CN"/>
        </w:rPr>
      </w:pPr>
      <w:r>
        <w:rPr>
          <w:rFonts w:hint="default"/>
          <w:lang w:val="en-US" w:eastAsia="zh-CN"/>
        </w:rPr>
        <w:t>8Ω立体声(每个通道):2*350W</w:t>
      </w:r>
    </w:p>
    <w:p>
      <w:pPr>
        <w:numPr>
          <w:ilvl w:val="0"/>
          <w:numId w:val="0"/>
        </w:numPr>
        <w:rPr>
          <w:rFonts w:hint="default"/>
          <w:lang w:val="en-US" w:eastAsia="zh-CN"/>
        </w:rPr>
      </w:pPr>
      <w:r>
        <w:rPr>
          <w:rFonts w:hint="default"/>
          <w:lang w:val="en-US" w:eastAsia="zh-CN"/>
        </w:rPr>
        <w:t>4Ω立体声(每个通道):2*450W</w:t>
      </w:r>
    </w:p>
    <w:p>
      <w:pPr>
        <w:numPr>
          <w:ilvl w:val="0"/>
          <w:numId w:val="0"/>
        </w:numPr>
        <w:rPr>
          <w:rFonts w:hint="default"/>
          <w:lang w:val="en-US" w:eastAsia="zh-CN"/>
        </w:rPr>
      </w:pPr>
      <w:r>
        <w:rPr>
          <w:rFonts w:hint="default"/>
          <w:lang w:val="en-US" w:eastAsia="zh-CN"/>
        </w:rPr>
        <w:t>8Ω桥接单声道:        900W</w:t>
      </w:r>
    </w:p>
    <w:p>
      <w:pPr>
        <w:numPr>
          <w:ilvl w:val="0"/>
          <w:numId w:val="0"/>
        </w:numPr>
        <w:rPr>
          <w:rFonts w:hint="default"/>
          <w:lang w:val="en-US" w:eastAsia="zh-CN"/>
        </w:rPr>
      </w:pPr>
      <w:r>
        <w:rPr>
          <w:rFonts w:hint="default"/>
          <w:lang w:val="en-US" w:eastAsia="zh-CN"/>
        </w:rPr>
        <w:t>频率响应（1W）:20Hz-20kHz，﹢0dB/-1dB；</w:t>
      </w:r>
    </w:p>
    <w:p>
      <w:pPr>
        <w:numPr>
          <w:ilvl w:val="0"/>
          <w:numId w:val="0"/>
        </w:numPr>
        <w:rPr>
          <w:rFonts w:hint="default"/>
          <w:lang w:val="en-US" w:eastAsia="zh-CN"/>
        </w:rPr>
      </w:pPr>
      <w:r>
        <w:rPr>
          <w:rFonts w:hint="default"/>
          <w:lang w:val="en-US" w:eastAsia="zh-CN"/>
        </w:rPr>
        <w:t>总谐波失真（THD):&lt;0.5%,20Hz-20kHz；</w:t>
      </w:r>
    </w:p>
    <w:p>
      <w:pPr>
        <w:numPr>
          <w:ilvl w:val="0"/>
          <w:numId w:val="0"/>
        </w:numPr>
        <w:rPr>
          <w:rFonts w:hint="default"/>
          <w:lang w:val="en-US" w:eastAsia="zh-CN"/>
        </w:rPr>
      </w:pPr>
      <w:r>
        <w:rPr>
          <w:rFonts w:hint="default"/>
          <w:lang w:val="en-US" w:eastAsia="zh-CN"/>
        </w:rPr>
        <w:t>互调失真（IMD）60Hz and 7kHz at4:1 :   =/&lt;0.35%；</w:t>
      </w:r>
    </w:p>
    <w:p>
      <w:pPr>
        <w:numPr>
          <w:ilvl w:val="0"/>
          <w:numId w:val="0"/>
        </w:numPr>
        <w:rPr>
          <w:rFonts w:hint="default"/>
          <w:lang w:val="en-US" w:eastAsia="zh-CN"/>
        </w:rPr>
      </w:pPr>
      <w:r>
        <w:rPr>
          <w:rFonts w:hint="default"/>
          <w:lang w:val="en-US" w:eastAsia="zh-CN"/>
        </w:rPr>
        <w:t>转换速率: &gt;10V/us；</w:t>
      </w:r>
    </w:p>
    <w:p>
      <w:pPr>
        <w:numPr>
          <w:ilvl w:val="0"/>
          <w:numId w:val="0"/>
        </w:numPr>
        <w:rPr>
          <w:rFonts w:hint="default"/>
          <w:lang w:val="en-US" w:eastAsia="zh-CN"/>
        </w:rPr>
      </w:pPr>
      <w:r>
        <w:rPr>
          <w:rFonts w:hint="default"/>
          <w:lang w:val="en-US" w:eastAsia="zh-CN"/>
        </w:rPr>
        <w:t>电压增益 0.775V/1.4V : 68.3/37.8；</w:t>
      </w:r>
    </w:p>
    <w:p>
      <w:pPr>
        <w:numPr>
          <w:ilvl w:val="0"/>
          <w:numId w:val="0"/>
        </w:numPr>
        <w:rPr>
          <w:rFonts w:hint="default"/>
          <w:lang w:val="en-US" w:eastAsia="zh-CN"/>
        </w:rPr>
      </w:pPr>
      <w:r>
        <w:rPr>
          <w:rFonts w:hint="default"/>
          <w:lang w:val="en-US" w:eastAsia="zh-CN"/>
        </w:rPr>
        <w:t>阻尼系数:&gt;200；</w:t>
      </w:r>
    </w:p>
    <w:p>
      <w:pPr>
        <w:numPr>
          <w:ilvl w:val="0"/>
          <w:numId w:val="0"/>
        </w:numPr>
        <w:rPr>
          <w:rFonts w:hint="default"/>
          <w:lang w:val="en-US" w:eastAsia="zh-CN"/>
        </w:rPr>
      </w:pPr>
      <w:r>
        <w:rPr>
          <w:rFonts w:hint="default"/>
          <w:lang w:val="en-US" w:eastAsia="zh-CN"/>
        </w:rPr>
        <w:t>信噪比:&gt;100dB；</w:t>
      </w:r>
    </w:p>
    <w:p>
      <w:pPr>
        <w:numPr>
          <w:ilvl w:val="0"/>
          <w:numId w:val="0"/>
        </w:numPr>
        <w:rPr>
          <w:rFonts w:hint="default"/>
          <w:lang w:val="en-US" w:eastAsia="zh-CN"/>
        </w:rPr>
      </w:pPr>
      <w:r>
        <w:rPr>
          <w:rFonts w:hint="default"/>
          <w:lang w:val="en-US" w:eastAsia="zh-CN"/>
        </w:rPr>
        <w:t>（以额定输出功率为参考，20Hz to 20kHz,A计权）</w:t>
      </w:r>
    </w:p>
    <w:p>
      <w:pPr>
        <w:numPr>
          <w:ilvl w:val="0"/>
          <w:numId w:val="0"/>
        </w:numPr>
        <w:rPr>
          <w:rFonts w:hint="default"/>
          <w:lang w:val="en-US" w:eastAsia="zh-CN"/>
        </w:rPr>
      </w:pPr>
      <w:r>
        <w:rPr>
          <w:rFonts w:hint="default"/>
          <w:lang w:val="en-US" w:eastAsia="zh-CN"/>
        </w:rPr>
        <w:t>输入灵敏度（额定功率8Ω）:0.775V or 1.4V；</w:t>
      </w:r>
    </w:p>
    <w:p>
      <w:pPr>
        <w:numPr>
          <w:ilvl w:val="0"/>
          <w:numId w:val="0"/>
        </w:numPr>
        <w:rPr>
          <w:rFonts w:hint="default"/>
          <w:lang w:val="en-US" w:eastAsia="zh-CN"/>
        </w:rPr>
      </w:pPr>
      <w:r>
        <w:rPr>
          <w:rFonts w:hint="default"/>
          <w:lang w:val="en-US" w:eastAsia="zh-CN"/>
        </w:rPr>
        <w:t>输入阻抗（额定）平衡/非平衡: 20k ohms/10K ohms；</w:t>
      </w:r>
    </w:p>
    <w:p>
      <w:pPr>
        <w:numPr>
          <w:ilvl w:val="0"/>
          <w:numId w:val="0"/>
        </w:numPr>
        <w:rPr>
          <w:rFonts w:hint="default"/>
          <w:lang w:val="en-US" w:eastAsia="zh-CN"/>
        </w:rPr>
      </w:pPr>
      <w:r>
        <w:rPr>
          <w:rFonts w:hint="default"/>
          <w:lang w:val="en-US" w:eastAsia="zh-CN"/>
        </w:rPr>
        <w:t>输入连接器： 每通道一路平衡XLR及一路非平衡RCA；</w:t>
      </w:r>
    </w:p>
    <w:p>
      <w:pPr>
        <w:numPr>
          <w:ilvl w:val="0"/>
          <w:numId w:val="0"/>
        </w:numPr>
        <w:rPr>
          <w:rFonts w:hint="default"/>
          <w:lang w:val="en-US" w:eastAsia="zh-CN"/>
        </w:rPr>
      </w:pPr>
      <w:r>
        <w:rPr>
          <w:rFonts w:hint="default"/>
          <w:lang w:val="en-US" w:eastAsia="zh-CN"/>
        </w:rPr>
        <w:t>输出连接器（扬声器连接接口）： 每通道4-POLE Speakon®及一对接线柱；</w:t>
      </w:r>
    </w:p>
    <w:p>
      <w:pPr>
        <w:numPr>
          <w:ilvl w:val="0"/>
          <w:numId w:val="0"/>
        </w:numPr>
        <w:rPr>
          <w:rFonts w:hint="default"/>
          <w:lang w:val="en-US" w:eastAsia="zh-CN"/>
        </w:rPr>
      </w:pPr>
      <w:r>
        <w:rPr>
          <w:rFonts w:hint="default"/>
          <w:lang w:val="en-US" w:eastAsia="zh-CN"/>
        </w:rPr>
        <w:t>前面板控制按键：电源开关、通道增益控制钮；</w:t>
      </w:r>
    </w:p>
    <w:p>
      <w:pPr>
        <w:numPr>
          <w:ilvl w:val="0"/>
          <w:numId w:val="0"/>
        </w:numPr>
        <w:rPr>
          <w:rFonts w:hint="default"/>
          <w:lang w:val="en-US" w:eastAsia="zh-CN"/>
        </w:rPr>
      </w:pPr>
      <w:r>
        <w:rPr>
          <w:rFonts w:hint="default"/>
          <w:lang w:val="en-US" w:eastAsia="zh-CN"/>
        </w:rPr>
        <w:t>后面板控制按键： 输出模式开关：立体声、并联、桥接；输入灵敏度开关：0.775V或1.4V；</w:t>
      </w:r>
    </w:p>
    <w:p>
      <w:pPr>
        <w:numPr>
          <w:ilvl w:val="0"/>
          <w:numId w:val="0"/>
        </w:numPr>
        <w:rPr>
          <w:rFonts w:hint="default"/>
          <w:lang w:val="en-US" w:eastAsia="zh-CN"/>
        </w:rPr>
      </w:pPr>
      <w:r>
        <w:rPr>
          <w:rFonts w:hint="default"/>
          <w:lang w:val="en-US" w:eastAsia="zh-CN"/>
        </w:rPr>
        <w:t>电源线规格：插头：10A、250V ，电线：3*1.5mm²；</w:t>
      </w:r>
    </w:p>
    <w:p>
      <w:pPr>
        <w:numPr>
          <w:ilvl w:val="0"/>
          <w:numId w:val="0"/>
        </w:numPr>
        <w:rPr>
          <w:rFonts w:hint="default"/>
          <w:lang w:val="en-US" w:eastAsia="zh-CN"/>
        </w:rPr>
      </w:pPr>
      <w:r>
        <w:rPr>
          <w:rFonts w:hint="default"/>
          <w:lang w:val="en-US" w:eastAsia="zh-CN"/>
        </w:rPr>
        <w:t>保护：防止短路、空载、开/关机噪音、无线电干扰保护电路</w:t>
      </w:r>
    </w:p>
    <w:p>
      <w:pPr>
        <w:numPr>
          <w:ilvl w:val="0"/>
          <w:numId w:val="0"/>
        </w:numPr>
        <w:rPr>
          <w:rFonts w:hint="default"/>
          <w:lang w:val="en-US" w:eastAsia="zh-CN"/>
        </w:rPr>
      </w:pPr>
      <w:r>
        <w:rPr>
          <w:rFonts w:hint="default"/>
          <w:lang w:val="en-US" w:eastAsia="zh-CN"/>
        </w:rPr>
        <w:t>通风：由前往后的空气对流机制；</w:t>
      </w:r>
    </w:p>
    <w:p>
      <w:pPr>
        <w:numPr>
          <w:ilvl w:val="0"/>
          <w:numId w:val="0"/>
        </w:numPr>
        <w:rPr>
          <w:rFonts w:hint="default"/>
          <w:lang w:val="en-US" w:eastAsia="zh-CN"/>
        </w:rPr>
      </w:pPr>
      <w:r>
        <w:rPr>
          <w:rFonts w:hint="default"/>
          <w:lang w:val="en-US" w:eastAsia="zh-CN"/>
        </w:rPr>
        <w:t>冷却：内部空气强排散热，风扇冷却，快速调节，温度保护；</w:t>
      </w:r>
    </w:p>
    <w:p>
      <w:pPr>
        <w:numPr>
          <w:ilvl w:val="0"/>
          <w:numId w:val="0"/>
        </w:numPr>
        <w:rPr>
          <w:rFonts w:hint="default"/>
          <w:lang w:val="en-US" w:eastAsia="zh-CN"/>
        </w:rPr>
      </w:pPr>
      <w:r>
        <w:rPr>
          <w:rFonts w:hint="default"/>
          <w:lang w:val="en-US" w:eastAsia="zh-CN"/>
        </w:rPr>
        <w:t>尺寸（W*D*H）：482*227*88mm；</w:t>
      </w:r>
    </w:p>
    <w:p>
      <w:pPr>
        <w:numPr>
          <w:ilvl w:val="0"/>
          <w:numId w:val="1"/>
        </w:numPr>
        <w:rPr>
          <w:rFonts w:hint="default"/>
          <w:lang w:val="en-US" w:eastAsia="zh-CN"/>
        </w:rPr>
      </w:pPr>
      <w:r>
        <w:rPr>
          <w:rFonts w:hint="eastAsia"/>
          <w:lang w:val="en-US" w:eastAsia="zh-CN"/>
        </w:rPr>
        <w:t>调音台</w:t>
      </w:r>
    </w:p>
    <w:p>
      <w:pPr>
        <w:numPr>
          <w:ilvl w:val="0"/>
          <w:numId w:val="0"/>
        </w:numPr>
        <w:rPr>
          <w:rFonts w:hint="default"/>
          <w:lang w:val="en-US" w:eastAsia="zh-CN"/>
        </w:rPr>
      </w:pPr>
      <w:r>
        <w:rPr>
          <w:rFonts w:hint="default"/>
          <w:lang w:val="en-US" w:eastAsia="zh-CN"/>
        </w:rPr>
        <w:t>2 条可配置的辅</w:t>
      </w:r>
      <w:bookmarkStart w:id="0" w:name="_GoBack"/>
      <w:bookmarkEnd w:id="0"/>
      <w:r>
        <w:rPr>
          <w:rFonts w:hint="default"/>
          <w:lang w:val="en-US" w:eastAsia="zh-CN"/>
        </w:rPr>
        <w:t>助总线</w:t>
      </w:r>
    </w:p>
    <w:p>
      <w:pPr>
        <w:numPr>
          <w:ilvl w:val="0"/>
          <w:numId w:val="0"/>
        </w:numPr>
        <w:rPr>
          <w:rFonts w:hint="default"/>
          <w:lang w:val="en-US" w:eastAsia="zh-CN"/>
        </w:rPr>
      </w:pPr>
      <w:r>
        <w:rPr>
          <w:rFonts w:hint="default"/>
          <w:lang w:val="en-US" w:eastAsia="zh-CN"/>
        </w:rPr>
        <w:t>XLR 型和 1/4“ 金属插孔连接器插座</w:t>
      </w:r>
    </w:p>
    <w:p>
      <w:pPr>
        <w:numPr>
          <w:ilvl w:val="0"/>
          <w:numId w:val="0"/>
        </w:numPr>
        <w:rPr>
          <w:rFonts w:hint="default"/>
          <w:lang w:val="en-US" w:eastAsia="zh-CN"/>
        </w:rPr>
      </w:pPr>
      <w:r>
        <w:rPr>
          <w:rFonts w:hint="default"/>
          <w:lang w:val="en-US" w:eastAsia="zh-CN"/>
        </w:rPr>
        <w:t>RCA 唱机立体声播放输入和录音输出</w:t>
      </w:r>
    </w:p>
    <w:p>
      <w:pPr>
        <w:numPr>
          <w:ilvl w:val="0"/>
          <w:numId w:val="0"/>
        </w:numPr>
        <w:rPr>
          <w:rFonts w:hint="default"/>
          <w:lang w:val="en-US" w:eastAsia="zh-CN"/>
        </w:rPr>
      </w:pPr>
      <w:r>
        <w:rPr>
          <w:rFonts w:hint="default"/>
          <w:lang w:val="en-US" w:eastAsia="zh-CN"/>
        </w:rPr>
        <w:t>3 段均衡器，在单声道输入上具有中扫频</w:t>
      </w:r>
    </w:p>
    <w:p>
      <w:pPr>
        <w:numPr>
          <w:ilvl w:val="0"/>
          <w:numId w:val="0"/>
        </w:numPr>
        <w:rPr>
          <w:rFonts w:hint="default"/>
          <w:lang w:val="en-US" w:eastAsia="zh-CN"/>
        </w:rPr>
      </w:pPr>
      <w:r>
        <w:rPr>
          <w:rFonts w:hint="default"/>
          <w:lang w:val="en-US" w:eastAsia="zh-CN"/>
        </w:rPr>
        <w:t>立体声输入上的 2 段均衡器</w:t>
      </w:r>
    </w:p>
    <w:p>
      <w:pPr>
        <w:numPr>
          <w:ilvl w:val="0"/>
          <w:numId w:val="0"/>
        </w:numPr>
        <w:rPr>
          <w:rFonts w:hint="default"/>
          <w:lang w:val="en-US" w:eastAsia="zh-CN"/>
        </w:rPr>
      </w:pPr>
      <w:r>
        <w:rPr>
          <w:rFonts w:hint="default"/>
          <w:lang w:val="en-US" w:eastAsia="zh-CN"/>
        </w:rPr>
        <w:t>TRS 插入插座和插入在所有单声道输入和混音输出上</w:t>
      </w:r>
    </w:p>
    <w:p>
      <w:pPr>
        <w:numPr>
          <w:ilvl w:val="0"/>
          <w:numId w:val="0"/>
        </w:numPr>
        <w:rPr>
          <w:rFonts w:hint="default"/>
          <w:lang w:val="en-US" w:eastAsia="zh-CN"/>
        </w:rPr>
      </w:pPr>
      <w:r>
        <w:rPr>
          <w:rFonts w:hint="default"/>
          <w:lang w:val="en-US" w:eastAsia="zh-CN"/>
        </w:rPr>
        <w:t>十段 LED 输出计量</w:t>
      </w:r>
    </w:p>
    <w:p>
      <w:pPr>
        <w:numPr>
          <w:ilvl w:val="0"/>
          <w:numId w:val="0"/>
        </w:numPr>
        <w:rPr>
          <w:rFonts w:hint="default"/>
          <w:lang w:val="en-US" w:eastAsia="zh-CN"/>
        </w:rPr>
      </w:pPr>
      <w:r>
        <w:rPr>
          <w:rFonts w:hint="default"/>
          <w:lang w:val="en-US" w:eastAsia="zh-CN"/>
        </w:rPr>
        <w:t>直观而全面的独奏系统</w:t>
      </w:r>
    </w:p>
    <w:p>
      <w:pPr>
        <w:numPr>
          <w:ilvl w:val="0"/>
          <w:numId w:val="1"/>
        </w:numPr>
        <w:rPr>
          <w:rFonts w:hint="default"/>
          <w:lang w:val="en-US" w:eastAsia="zh-CN"/>
        </w:rPr>
      </w:pPr>
      <w:r>
        <w:rPr>
          <w:rFonts w:hint="eastAsia"/>
          <w:lang w:val="en-US" w:eastAsia="zh-CN"/>
        </w:rPr>
        <w:t>无线话筒（1手持1会议）</w:t>
      </w:r>
    </w:p>
    <w:p>
      <w:pPr>
        <w:numPr>
          <w:ilvl w:val="0"/>
          <w:numId w:val="0"/>
        </w:numPr>
        <w:rPr>
          <w:rFonts w:hint="default"/>
          <w:lang w:val="en-US" w:eastAsia="zh-CN"/>
        </w:rPr>
      </w:pPr>
      <w:r>
        <w:rPr>
          <w:rFonts w:hint="default"/>
          <w:lang w:val="en-US" w:eastAsia="zh-CN"/>
        </w:rPr>
        <w:t xml:space="preserve">机箱规格：EIA 标准1U </w:t>
      </w:r>
    </w:p>
    <w:p>
      <w:pPr>
        <w:numPr>
          <w:ilvl w:val="0"/>
          <w:numId w:val="0"/>
        </w:numPr>
        <w:rPr>
          <w:rFonts w:hint="default"/>
          <w:lang w:val="en-US" w:eastAsia="zh-CN"/>
        </w:rPr>
      </w:pPr>
      <w:r>
        <w:rPr>
          <w:rFonts w:hint="default"/>
          <w:lang w:val="en-US" w:eastAsia="zh-CN"/>
        </w:rPr>
        <w:t>通道组数：双通道</w:t>
      </w:r>
    </w:p>
    <w:p>
      <w:pPr>
        <w:numPr>
          <w:ilvl w:val="0"/>
          <w:numId w:val="0"/>
        </w:numPr>
        <w:rPr>
          <w:rFonts w:hint="default"/>
          <w:lang w:val="en-US" w:eastAsia="zh-CN"/>
        </w:rPr>
      </w:pPr>
      <w:r>
        <w:rPr>
          <w:rFonts w:hint="default"/>
          <w:lang w:val="en-US" w:eastAsia="zh-CN"/>
        </w:rPr>
        <w:t>频率稳定性：± 0.005% ，PLL 鎖相回路頻率控制</w:t>
      </w:r>
    </w:p>
    <w:p>
      <w:pPr>
        <w:numPr>
          <w:ilvl w:val="0"/>
          <w:numId w:val="0"/>
        </w:numPr>
        <w:rPr>
          <w:rFonts w:hint="default"/>
          <w:lang w:val="en-US" w:eastAsia="zh-CN"/>
        </w:rPr>
      </w:pPr>
      <w:r>
        <w:rPr>
          <w:rFonts w:hint="default"/>
          <w:lang w:val="en-US" w:eastAsia="zh-CN"/>
        </w:rPr>
        <w:t>载波频段：UHF 620-850 MHz</w:t>
      </w:r>
    </w:p>
    <w:p>
      <w:pPr>
        <w:numPr>
          <w:ilvl w:val="0"/>
          <w:numId w:val="0"/>
        </w:numPr>
        <w:rPr>
          <w:rFonts w:hint="default"/>
          <w:lang w:val="en-US" w:eastAsia="zh-CN"/>
        </w:rPr>
      </w:pPr>
      <w:r>
        <w:rPr>
          <w:rFonts w:hint="default"/>
          <w:lang w:val="en-US" w:eastAsia="zh-CN"/>
        </w:rPr>
        <w:t>工厂预设通道：32个预设通道</w:t>
      </w:r>
    </w:p>
    <w:p>
      <w:pPr>
        <w:numPr>
          <w:ilvl w:val="0"/>
          <w:numId w:val="0"/>
        </w:numPr>
        <w:rPr>
          <w:rFonts w:hint="default"/>
          <w:lang w:val="en-US" w:eastAsia="zh-CN"/>
        </w:rPr>
      </w:pPr>
      <w:r>
        <w:rPr>
          <w:rFonts w:hint="default"/>
          <w:lang w:val="en-US" w:eastAsia="zh-CN"/>
        </w:rPr>
        <w:t>工作有效距离：一般100米（空阔地方）</w:t>
      </w:r>
    </w:p>
    <w:p>
      <w:pPr>
        <w:numPr>
          <w:ilvl w:val="0"/>
          <w:numId w:val="0"/>
        </w:numPr>
        <w:rPr>
          <w:rFonts w:hint="default"/>
          <w:lang w:val="en-US" w:eastAsia="zh-CN"/>
        </w:rPr>
      </w:pPr>
      <w:r>
        <w:rPr>
          <w:rFonts w:hint="default"/>
          <w:lang w:val="en-US" w:eastAsia="zh-CN"/>
        </w:rPr>
        <w:t>振荡方式：PLL 鎖相回路頻率控制</w:t>
      </w:r>
    </w:p>
    <w:p>
      <w:pPr>
        <w:numPr>
          <w:ilvl w:val="0"/>
          <w:numId w:val="0"/>
        </w:numPr>
        <w:rPr>
          <w:rFonts w:hint="default"/>
          <w:lang w:val="en-US" w:eastAsia="zh-CN"/>
        </w:rPr>
      </w:pPr>
      <w:r>
        <w:rPr>
          <w:rFonts w:hint="default"/>
          <w:lang w:val="en-US" w:eastAsia="zh-CN"/>
        </w:rPr>
        <w:t>灵敏度：在偏移度等于25KHz,输入6dBìV时,S/N&gt;60dB</w:t>
      </w:r>
    </w:p>
    <w:p>
      <w:pPr>
        <w:numPr>
          <w:ilvl w:val="0"/>
          <w:numId w:val="0"/>
        </w:numPr>
        <w:rPr>
          <w:rFonts w:hint="default"/>
          <w:lang w:val="en-US" w:eastAsia="zh-CN"/>
        </w:rPr>
      </w:pPr>
      <w:r>
        <w:rPr>
          <w:rFonts w:hint="default"/>
          <w:lang w:val="en-US" w:eastAsia="zh-CN"/>
        </w:rPr>
        <w:t>频带宽度：30MHz</w:t>
      </w:r>
    </w:p>
    <w:p>
      <w:pPr>
        <w:numPr>
          <w:ilvl w:val="0"/>
          <w:numId w:val="0"/>
        </w:numPr>
        <w:rPr>
          <w:rFonts w:hint="default"/>
          <w:lang w:val="en-US" w:eastAsia="zh-CN"/>
        </w:rPr>
      </w:pPr>
      <w:r>
        <w:rPr>
          <w:rFonts w:hint="default"/>
          <w:lang w:val="en-US" w:eastAsia="zh-CN"/>
        </w:rPr>
        <w:t>最大偏移度：±45KHz</w:t>
      </w:r>
    </w:p>
    <w:p>
      <w:pPr>
        <w:numPr>
          <w:ilvl w:val="0"/>
          <w:numId w:val="0"/>
        </w:numPr>
        <w:rPr>
          <w:rFonts w:hint="default"/>
          <w:lang w:val="en-US" w:eastAsia="zh-CN"/>
        </w:rPr>
      </w:pPr>
      <w:r>
        <w:rPr>
          <w:rFonts w:hint="default"/>
          <w:lang w:val="en-US" w:eastAsia="zh-CN"/>
        </w:rPr>
        <w:t>综合S/N比：＞105dB</w:t>
      </w:r>
    </w:p>
    <w:p>
      <w:pPr>
        <w:numPr>
          <w:ilvl w:val="0"/>
          <w:numId w:val="0"/>
        </w:numPr>
        <w:rPr>
          <w:rFonts w:hint="default"/>
          <w:lang w:val="en-US" w:eastAsia="zh-CN"/>
        </w:rPr>
      </w:pPr>
      <w:r>
        <w:rPr>
          <w:rFonts w:hint="default"/>
          <w:lang w:val="en-US" w:eastAsia="zh-CN"/>
        </w:rPr>
        <w:t>综合T.H.D.：＜0.7% @ 1KHz</w:t>
      </w:r>
    </w:p>
    <w:p>
      <w:pPr>
        <w:numPr>
          <w:ilvl w:val="0"/>
          <w:numId w:val="0"/>
        </w:numPr>
        <w:rPr>
          <w:rFonts w:hint="default"/>
          <w:lang w:val="en-US" w:eastAsia="zh-CN"/>
        </w:rPr>
      </w:pPr>
      <w:r>
        <w:rPr>
          <w:rFonts w:hint="default"/>
          <w:lang w:val="en-US" w:eastAsia="zh-CN"/>
        </w:rPr>
        <w:t>综合频率响应：45Hz～18KHz ± 3dB</w:t>
      </w:r>
    </w:p>
    <w:p>
      <w:pPr>
        <w:numPr>
          <w:ilvl w:val="0"/>
          <w:numId w:val="0"/>
        </w:numPr>
        <w:rPr>
          <w:rFonts w:hint="default"/>
          <w:lang w:val="en-US" w:eastAsia="zh-CN"/>
        </w:rPr>
      </w:pPr>
      <w:r>
        <w:rPr>
          <w:rFonts w:hint="default"/>
          <w:lang w:val="en-US" w:eastAsia="zh-CN"/>
        </w:rPr>
        <w:t>供电：DC=12V/1A, 12W</w:t>
      </w:r>
    </w:p>
    <w:p>
      <w:pPr>
        <w:numPr>
          <w:ilvl w:val="0"/>
          <w:numId w:val="2"/>
        </w:numPr>
        <w:rPr>
          <w:rFonts w:hint="eastAsia"/>
          <w:lang w:val="en-US" w:eastAsia="zh-CN"/>
        </w:rPr>
      </w:pPr>
      <w:r>
        <w:rPr>
          <w:rFonts w:hint="eastAsia"/>
          <w:lang w:val="en-US" w:eastAsia="zh-CN"/>
        </w:rPr>
        <w:t>会议室音频设备参数</w:t>
      </w:r>
    </w:p>
    <w:p>
      <w:pPr>
        <w:numPr>
          <w:ilvl w:val="0"/>
          <w:numId w:val="3"/>
        </w:numPr>
        <w:rPr>
          <w:rFonts w:hint="eastAsia"/>
          <w:lang w:val="en-US" w:eastAsia="zh-CN"/>
        </w:rPr>
      </w:pPr>
      <w:r>
        <w:rPr>
          <w:rFonts w:hint="eastAsia"/>
          <w:lang w:val="en-US" w:eastAsia="zh-CN"/>
        </w:rPr>
        <w:t>音响</w:t>
      </w:r>
    </w:p>
    <w:p>
      <w:pPr>
        <w:widowControl w:val="0"/>
        <w:numPr>
          <w:ilvl w:val="0"/>
          <w:numId w:val="0"/>
        </w:numPr>
        <w:jc w:val="both"/>
        <w:rPr>
          <w:rFonts w:hint="default"/>
          <w:lang w:val="en-US" w:eastAsia="zh-CN"/>
        </w:rPr>
      </w:pPr>
      <w:r>
        <w:rPr>
          <w:rFonts w:hint="default"/>
          <w:lang w:val="en-US" w:eastAsia="zh-CN"/>
        </w:rPr>
        <w:t>2分频有源近场监听频率范围≥40Hz – 20KHz</w:t>
      </w:r>
    </w:p>
    <w:p>
      <w:pPr>
        <w:widowControl w:val="0"/>
        <w:numPr>
          <w:ilvl w:val="0"/>
          <w:numId w:val="0"/>
        </w:numPr>
        <w:jc w:val="both"/>
        <w:rPr>
          <w:rFonts w:hint="default"/>
          <w:lang w:val="en-US" w:eastAsia="zh-CN"/>
        </w:rPr>
      </w:pPr>
      <w:r>
        <w:rPr>
          <w:rFonts w:hint="default"/>
          <w:lang w:val="en-US" w:eastAsia="zh-CN"/>
        </w:rPr>
        <w:t xml:space="preserve">输入声压级≥15dBu </w:t>
      </w:r>
    </w:p>
    <w:p>
      <w:pPr>
        <w:widowControl w:val="0"/>
        <w:numPr>
          <w:ilvl w:val="0"/>
          <w:numId w:val="0"/>
        </w:numPr>
        <w:jc w:val="both"/>
        <w:rPr>
          <w:rFonts w:hint="default"/>
          <w:lang w:val="en-US" w:eastAsia="zh-CN"/>
        </w:rPr>
      </w:pPr>
      <w:r>
        <w:rPr>
          <w:rFonts w:hint="default"/>
          <w:lang w:val="en-US" w:eastAsia="zh-CN"/>
        </w:rPr>
        <w:t>输入阻抗：65KOhm</w:t>
      </w:r>
    </w:p>
    <w:p>
      <w:pPr>
        <w:widowControl w:val="0"/>
        <w:numPr>
          <w:ilvl w:val="0"/>
          <w:numId w:val="0"/>
        </w:numPr>
        <w:jc w:val="both"/>
        <w:rPr>
          <w:rFonts w:hint="default"/>
          <w:lang w:val="en-US" w:eastAsia="zh-CN"/>
        </w:rPr>
      </w:pPr>
      <w:r>
        <w:rPr>
          <w:rFonts w:hint="default"/>
          <w:lang w:val="en-US" w:eastAsia="zh-CN"/>
        </w:rPr>
        <w:t>耗电功率:待机15W;最大150W</w:t>
      </w:r>
    </w:p>
    <w:p>
      <w:pPr>
        <w:widowControl w:val="0"/>
        <w:numPr>
          <w:ilvl w:val="0"/>
          <w:numId w:val="0"/>
        </w:numPr>
        <w:jc w:val="both"/>
        <w:rPr>
          <w:rFonts w:hint="default"/>
          <w:lang w:val="en-US" w:eastAsia="zh-CN"/>
        </w:rPr>
      </w:pPr>
      <w:r>
        <w:rPr>
          <w:rFonts w:hint="default"/>
          <w:lang w:val="en-US" w:eastAsia="zh-CN"/>
        </w:rPr>
        <w:t>放大器功率：高音100W；低音100W</w:t>
      </w:r>
    </w:p>
    <w:p>
      <w:pPr>
        <w:widowControl w:val="0"/>
        <w:numPr>
          <w:ilvl w:val="0"/>
          <w:numId w:val="0"/>
        </w:numPr>
        <w:jc w:val="both"/>
        <w:rPr>
          <w:rFonts w:hint="default"/>
          <w:lang w:val="en-US" w:eastAsia="zh-CN"/>
        </w:rPr>
      </w:pPr>
      <w:r>
        <w:rPr>
          <w:rFonts w:hint="default"/>
          <w:lang w:val="en-US" w:eastAsia="zh-CN"/>
        </w:rPr>
        <w:t>低音设计：低音反射与低音导向</w:t>
      </w:r>
    </w:p>
    <w:p>
      <w:pPr>
        <w:widowControl w:val="0"/>
        <w:numPr>
          <w:ilvl w:val="0"/>
          <w:numId w:val="0"/>
        </w:numPr>
        <w:jc w:val="both"/>
        <w:rPr>
          <w:rFonts w:hint="default"/>
          <w:lang w:val="en-US" w:eastAsia="zh-CN"/>
        </w:rPr>
      </w:pPr>
      <w:r>
        <w:rPr>
          <w:rFonts w:hint="default"/>
          <w:lang w:val="en-US" w:eastAsia="zh-CN"/>
        </w:rPr>
        <w:t>分频点：2300Hz</w:t>
      </w:r>
    </w:p>
    <w:p>
      <w:pPr>
        <w:widowControl w:val="0"/>
        <w:numPr>
          <w:ilvl w:val="0"/>
          <w:numId w:val="0"/>
        </w:numPr>
        <w:jc w:val="both"/>
        <w:rPr>
          <w:rFonts w:hint="default"/>
          <w:lang w:val="en-US" w:eastAsia="zh-CN"/>
        </w:rPr>
      </w:pPr>
      <w:r>
        <w:rPr>
          <w:rFonts w:hint="default"/>
          <w:lang w:val="en-US" w:eastAsia="zh-CN"/>
        </w:rPr>
        <w:t>高音单元：1″ 软球顶技术</w:t>
      </w:r>
    </w:p>
    <w:p>
      <w:pPr>
        <w:widowControl w:val="0"/>
        <w:numPr>
          <w:ilvl w:val="0"/>
          <w:numId w:val="0"/>
        </w:numPr>
        <w:jc w:val="both"/>
        <w:rPr>
          <w:rFonts w:hint="default"/>
          <w:lang w:val="en-US" w:eastAsia="zh-CN"/>
        </w:rPr>
      </w:pPr>
      <w:r>
        <w:rPr>
          <w:rFonts w:hint="default"/>
          <w:lang w:val="en-US" w:eastAsia="zh-CN"/>
        </w:rPr>
        <w:t>低音单元：8“ 单体聚丙烯薄膜锥，纯铝制音圈</w:t>
      </w:r>
    </w:p>
    <w:p>
      <w:pPr>
        <w:widowControl w:val="0"/>
        <w:numPr>
          <w:ilvl w:val="0"/>
          <w:numId w:val="3"/>
        </w:numPr>
        <w:ind w:left="0" w:leftChars="0" w:firstLine="0" w:firstLineChars="0"/>
        <w:jc w:val="both"/>
        <w:rPr>
          <w:rFonts w:hint="eastAsia"/>
          <w:lang w:val="en-US" w:eastAsia="zh-CN"/>
        </w:rPr>
      </w:pPr>
      <w:r>
        <w:rPr>
          <w:rFonts w:hint="eastAsia"/>
          <w:lang w:val="en-US" w:eastAsia="zh-CN"/>
        </w:rPr>
        <w:t>调音台</w:t>
      </w:r>
    </w:p>
    <w:p>
      <w:pPr>
        <w:widowControl w:val="0"/>
        <w:numPr>
          <w:ilvl w:val="0"/>
          <w:numId w:val="0"/>
        </w:numPr>
        <w:ind w:leftChars="0"/>
        <w:jc w:val="both"/>
        <w:rPr>
          <w:rFonts w:hint="default"/>
          <w:lang w:val="en-US" w:eastAsia="zh-CN"/>
        </w:rPr>
      </w:pPr>
      <w:r>
        <w:rPr>
          <w:rFonts w:hint="default"/>
          <w:lang w:val="en-US" w:eastAsia="zh-CN"/>
        </w:rPr>
        <w:t>2 条可配置的辅助总线</w:t>
      </w:r>
    </w:p>
    <w:p>
      <w:pPr>
        <w:widowControl w:val="0"/>
        <w:numPr>
          <w:ilvl w:val="0"/>
          <w:numId w:val="0"/>
        </w:numPr>
        <w:ind w:leftChars="0"/>
        <w:jc w:val="both"/>
        <w:rPr>
          <w:rFonts w:hint="default"/>
          <w:lang w:val="en-US" w:eastAsia="zh-CN"/>
        </w:rPr>
      </w:pPr>
      <w:r>
        <w:rPr>
          <w:rFonts w:hint="default"/>
          <w:lang w:val="en-US" w:eastAsia="zh-CN"/>
        </w:rPr>
        <w:t>XLR 型和 1/4“ 金属插孔连接器插座</w:t>
      </w:r>
    </w:p>
    <w:p>
      <w:pPr>
        <w:widowControl w:val="0"/>
        <w:numPr>
          <w:ilvl w:val="0"/>
          <w:numId w:val="0"/>
        </w:numPr>
        <w:ind w:leftChars="0"/>
        <w:jc w:val="both"/>
        <w:rPr>
          <w:rFonts w:hint="default"/>
          <w:lang w:val="en-US" w:eastAsia="zh-CN"/>
        </w:rPr>
      </w:pPr>
      <w:r>
        <w:rPr>
          <w:rFonts w:hint="default"/>
          <w:lang w:val="en-US" w:eastAsia="zh-CN"/>
        </w:rPr>
        <w:t>RCA 唱机立体声播放输入和录音输出</w:t>
      </w:r>
    </w:p>
    <w:p>
      <w:pPr>
        <w:widowControl w:val="0"/>
        <w:numPr>
          <w:ilvl w:val="0"/>
          <w:numId w:val="0"/>
        </w:numPr>
        <w:ind w:leftChars="0"/>
        <w:jc w:val="both"/>
        <w:rPr>
          <w:rFonts w:hint="default"/>
          <w:lang w:val="en-US" w:eastAsia="zh-CN"/>
        </w:rPr>
      </w:pPr>
      <w:r>
        <w:rPr>
          <w:rFonts w:hint="default"/>
          <w:lang w:val="en-US" w:eastAsia="zh-CN"/>
        </w:rPr>
        <w:t>3 段均衡器，在单声道输入上具有中扫频</w:t>
      </w:r>
    </w:p>
    <w:p>
      <w:pPr>
        <w:widowControl w:val="0"/>
        <w:numPr>
          <w:ilvl w:val="0"/>
          <w:numId w:val="0"/>
        </w:numPr>
        <w:ind w:leftChars="0"/>
        <w:jc w:val="both"/>
        <w:rPr>
          <w:rFonts w:hint="default"/>
          <w:lang w:val="en-US" w:eastAsia="zh-CN"/>
        </w:rPr>
      </w:pPr>
      <w:r>
        <w:rPr>
          <w:rFonts w:hint="default"/>
          <w:lang w:val="en-US" w:eastAsia="zh-CN"/>
        </w:rPr>
        <w:t>立体声输入上的 2 段均衡器</w:t>
      </w:r>
    </w:p>
    <w:p>
      <w:pPr>
        <w:widowControl w:val="0"/>
        <w:numPr>
          <w:ilvl w:val="0"/>
          <w:numId w:val="0"/>
        </w:numPr>
        <w:ind w:leftChars="0"/>
        <w:jc w:val="both"/>
        <w:rPr>
          <w:rFonts w:hint="default"/>
          <w:lang w:val="en-US" w:eastAsia="zh-CN"/>
        </w:rPr>
      </w:pPr>
      <w:r>
        <w:rPr>
          <w:rFonts w:hint="default"/>
          <w:lang w:val="en-US" w:eastAsia="zh-CN"/>
        </w:rPr>
        <w:t>TRS 插入插座和插入在所有单声道输入和混音输出上</w:t>
      </w:r>
    </w:p>
    <w:p>
      <w:pPr>
        <w:widowControl w:val="0"/>
        <w:numPr>
          <w:ilvl w:val="0"/>
          <w:numId w:val="0"/>
        </w:numPr>
        <w:ind w:leftChars="0"/>
        <w:jc w:val="both"/>
        <w:rPr>
          <w:rFonts w:hint="default"/>
          <w:lang w:val="en-US" w:eastAsia="zh-CN"/>
        </w:rPr>
      </w:pPr>
      <w:r>
        <w:rPr>
          <w:rFonts w:hint="default"/>
          <w:lang w:val="en-US" w:eastAsia="zh-CN"/>
        </w:rPr>
        <w:t>十段 LED 输出计量</w:t>
      </w:r>
    </w:p>
    <w:p>
      <w:pPr>
        <w:widowControl w:val="0"/>
        <w:numPr>
          <w:ilvl w:val="0"/>
          <w:numId w:val="0"/>
        </w:numPr>
        <w:ind w:leftChars="0"/>
        <w:jc w:val="both"/>
        <w:rPr>
          <w:rFonts w:hint="default"/>
          <w:lang w:val="en-US" w:eastAsia="zh-CN"/>
        </w:rPr>
      </w:pPr>
      <w:r>
        <w:rPr>
          <w:rFonts w:hint="default"/>
          <w:lang w:val="en-US" w:eastAsia="zh-CN"/>
        </w:rPr>
        <w:t>直观而全面的独奏系统</w:t>
      </w:r>
    </w:p>
    <w:p>
      <w:pPr>
        <w:widowControl w:val="0"/>
        <w:numPr>
          <w:ilvl w:val="0"/>
          <w:numId w:val="3"/>
        </w:numPr>
        <w:ind w:left="0" w:leftChars="0" w:firstLine="0" w:firstLineChars="0"/>
        <w:jc w:val="both"/>
        <w:rPr>
          <w:rFonts w:hint="eastAsia"/>
          <w:lang w:val="en-US" w:eastAsia="zh-CN"/>
        </w:rPr>
      </w:pPr>
      <w:r>
        <w:rPr>
          <w:rFonts w:hint="eastAsia"/>
          <w:lang w:val="en-US" w:eastAsia="zh-CN"/>
        </w:rPr>
        <w:t>无线话筒（4个会议）</w:t>
      </w:r>
    </w:p>
    <w:p>
      <w:pPr>
        <w:widowControl w:val="0"/>
        <w:numPr>
          <w:ilvl w:val="0"/>
          <w:numId w:val="0"/>
        </w:numPr>
        <w:ind w:leftChars="0"/>
        <w:jc w:val="both"/>
        <w:rPr>
          <w:rFonts w:hint="default"/>
          <w:lang w:val="en-US" w:eastAsia="zh-CN"/>
        </w:rPr>
      </w:pPr>
      <w:r>
        <w:rPr>
          <w:rFonts w:hint="default"/>
          <w:lang w:val="en-US" w:eastAsia="zh-CN"/>
        </w:rPr>
        <w:t>四通道接收信号,每通道有50个信道可选</w:t>
      </w:r>
    </w:p>
    <w:p>
      <w:pPr>
        <w:widowControl w:val="0"/>
        <w:numPr>
          <w:ilvl w:val="0"/>
          <w:numId w:val="0"/>
        </w:numPr>
        <w:ind w:leftChars="0"/>
        <w:jc w:val="both"/>
        <w:rPr>
          <w:rFonts w:hint="default"/>
          <w:lang w:val="en-US" w:eastAsia="zh-CN"/>
        </w:rPr>
      </w:pPr>
      <w:r>
        <w:rPr>
          <w:rFonts w:hint="default"/>
          <w:lang w:val="en-US" w:eastAsia="zh-CN"/>
        </w:rPr>
        <w:t>每通道有单独电子音量调节大少</w:t>
      </w:r>
    </w:p>
    <w:p>
      <w:pPr>
        <w:widowControl w:val="0"/>
        <w:numPr>
          <w:ilvl w:val="0"/>
          <w:numId w:val="0"/>
        </w:numPr>
        <w:ind w:leftChars="0"/>
        <w:jc w:val="both"/>
        <w:rPr>
          <w:rFonts w:hint="default"/>
          <w:lang w:val="en-US" w:eastAsia="zh-CN"/>
        </w:rPr>
      </w:pPr>
      <w:r>
        <w:rPr>
          <w:rFonts w:hint="default"/>
          <w:lang w:val="en-US" w:eastAsia="zh-CN"/>
        </w:rPr>
        <w:t>具有锁屏功能，通过功能组键操作</w:t>
      </w:r>
    </w:p>
    <w:p>
      <w:pPr>
        <w:widowControl w:val="0"/>
        <w:numPr>
          <w:ilvl w:val="0"/>
          <w:numId w:val="0"/>
        </w:numPr>
        <w:ind w:leftChars="0"/>
        <w:jc w:val="both"/>
        <w:rPr>
          <w:rFonts w:hint="default"/>
          <w:lang w:val="en-US" w:eastAsia="zh-CN"/>
        </w:rPr>
      </w:pPr>
      <w:r>
        <w:rPr>
          <w:rFonts w:hint="default"/>
          <w:lang w:val="en-US" w:eastAsia="zh-CN"/>
        </w:rPr>
        <w:t>具有一键搜频功能，可通过智能搜索没有干扰频率。</w:t>
      </w:r>
    </w:p>
    <w:p>
      <w:pPr>
        <w:widowControl w:val="0"/>
        <w:numPr>
          <w:ilvl w:val="0"/>
          <w:numId w:val="0"/>
        </w:numPr>
        <w:ind w:leftChars="0"/>
        <w:jc w:val="both"/>
        <w:rPr>
          <w:rFonts w:hint="default"/>
          <w:lang w:val="en-US" w:eastAsia="zh-CN"/>
        </w:rPr>
      </w:pPr>
      <w:r>
        <w:rPr>
          <w:rFonts w:hint="default"/>
          <w:lang w:val="en-US" w:eastAsia="zh-CN"/>
        </w:rPr>
        <w:t>采用UHF超高频段，比传统的VHF频段干扰更少，传输更可靠。</w:t>
      </w:r>
    </w:p>
    <w:p>
      <w:pPr>
        <w:widowControl w:val="0"/>
        <w:numPr>
          <w:ilvl w:val="0"/>
          <w:numId w:val="0"/>
        </w:numPr>
        <w:ind w:leftChars="0"/>
        <w:jc w:val="both"/>
        <w:rPr>
          <w:rFonts w:hint="default"/>
          <w:lang w:val="en-US" w:eastAsia="zh-CN"/>
        </w:rPr>
      </w:pPr>
      <w:r>
        <w:rPr>
          <w:rFonts w:hint="default"/>
          <w:lang w:val="en-US" w:eastAsia="zh-CN"/>
        </w:rPr>
        <w:t>UHF频段传输信号，频率范围640-690MHz</w:t>
      </w:r>
    </w:p>
    <w:p>
      <w:pPr>
        <w:widowControl w:val="0"/>
        <w:numPr>
          <w:ilvl w:val="0"/>
          <w:numId w:val="0"/>
        </w:numPr>
        <w:ind w:leftChars="0"/>
        <w:jc w:val="both"/>
        <w:rPr>
          <w:rFonts w:hint="default"/>
          <w:lang w:val="en-US" w:eastAsia="zh-CN"/>
        </w:rPr>
      </w:pPr>
      <w:r>
        <w:rPr>
          <w:rFonts w:hint="default"/>
          <w:lang w:val="en-US" w:eastAsia="zh-CN"/>
        </w:rPr>
        <w:t>LCD屏显示工作信道、工作频点、接收信号、音频信号</w:t>
      </w:r>
    </w:p>
    <w:p>
      <w:pPr>
        <w:widowControl w:val="0"/>
        <w:numPr>
          <w:ilvl w:val="0"/>
          <w:numId w:val="0"/>
        </w:numPr>
        <w:ind w:leftChars="0"/>
        <w:jc w:val="both"/>
        <w:rPr>
          <w:rFonts w:hint="default"/>
          <w:lang w:val="en-US" w:eastAsia="zh-CN"/>
        </w:rPr>
      </w:pPr>
      <w:r>
        <w:rPr>
          <w:rFonts w:hint="default"/>
          <w:lang w:val="en-US" w:eastAsia="zh-CN"/>
        </w:rPr>
        <w:t>接收机背面设置4条橡胶接收天线，增强接收的信号，外观大方得体；</w:t>
      </w:r>
    </w:p>
    <w:p>
      <w:pPr>
        <w:widowControl w:val="0"/>
        <w:numPr>
          <w:ilvl w:val="0"/>
          <w:numId w:val="0"/>
        </w:numPr>
        <w:ind w:leftChars="0"/>
        <w:jc w:val="both"/>
        <w:rPr>
          <w:rFonts w:hint="default"/>
          <w:lang w:val="en-US" w:eastAsia="zh-CN"/>
        </w:rPr>
      </w:pPr>
      <w:r>
        <w:rPr>
          <w:rFonts w:hint="default"/>
          <w:lang w:val="en-US" w:eastAsia="zh-CN"/>
        </w:rPr>
        <w:t>背面设有4个平衡输出和1个混合非平衡输出，适合连接各种外置设备；</w:t>
      </w:r>
    </w:p>
    <w:p>
      <w:pPr>
        <w:widowControl w:val="0"/>
        <w:numPr>
          <w:ilvl w:val="0"/>
          <w:numId w:val="0"/>
        </w:numPr>
        <w:ind w:leftChars="0"/>
        <w:jc w:val="both"/>
        <w:rPr>
          <w:rFonts w:hint="default"/>
          <w:lang w:val="en-US" w:eastAsia="zh-CN"/>
        </w:rPr>
      </w:pPr>
      <w:r>
        <w:rPr>
          <w:rFonts w:hint="default"/>
          <w:lang w:val="en-US" w:eastAsia="zh-CN"/>
        </w:rPr>
        <w:t>优质麦管，拾音距离强，高保真单指向性电容咪芯，声音还原、清晰度高、噪音小；</w:t>
      </w:r>
    </w:p>
    <w:p>
      <w:pPr>
        <w:widowControl w:val="0"/>
        <w:numPr>
          <w:ilvl w:val="0"/>
          <w:numId w:val="0"/>
        </w:numPr>
        <w:ind w:leftChars="0"/>
        <w:jc w:val="both"/>
        <w:rPr>
          <w:rFonts w:hint="default"/>
          <w:lang w:val="en-US" w:eastAsia="zh-CN"/>
        </w:rPr>
      </w:pPr>
      <w:r>
        <w:rPr>
          <w:rFonts w:hint="default"/>
          <w:lang w:val="en-US" w:eastAsia="zh-CN"/>
        </w:rPr>
        <w:t>话筒耗电量为80mA，使用1.5V电池（2粒）供电，可连续使用6小时以上；</w:t>
      </w:r>
    </w:p>
    <w:p>
      <w:pPr>
        <w:widowControl w:val="0"/>
        <w:numPr>
          <w:ilvl w:val="0"/>
          <w:numId w:val="0"/>
        </w:numPr>
        <w:ind w:leftChars="0"/>
        <w:jc w:val="both"/>
        <w:rPr>
          <w:rFonts w:hint="default"/>
          <w:lang w:val="en-US" w:eastAsia="zh-CN"/>
        </w:rPr>
      </w:pPr>
      <w:r>
        <w:rPr>
          <w:rFonts w:hint="default"/>
          <w:lang w:val="en-US" w:eastAsia="zh-CN"/>
        </w:rPr>
        <w:t>咪头配有红色灯环指示会议咪管工作状态。</w:t>
      </w:r>
    </w:p>
    <w:p>
      <w:pPr>
        <w:widowControl w:val="0"/>
        <w:numPr>
          <w:ilvl w:val="0"/>
          <w:numId w:val="0"/>
        </w:numPr>
        <w:ind w:leftChars="0"/>
        <w:jc w:val="both"/>
        <w:rPr>
          <w:rFonts w:hint="default"/>
          <w:lang w:val="en-US" w:eastAsia="zh-CN"/>
        </w:rPr>
      </w:pPr>
      <w:r>
        <w:rPr>
          <w:rFonts w:hint="default"/>
          <w:lang w:val="en-US" w:eastAsia="zh-CN"/>
        </w:rPr>
        <w:t>使用距离: 80米              </w:t>
      </w:r>
    </w:p>
    <w:p>
      <w:pPr>
        <w:widowControl w:val="0"/>
        <w:numPr>
          <w:ilvl w:val="0"/>
          <w:numId w:val="0"/>
        </w:numPr>
        <w:ind w:leftChars="0"/>
        <w:jc w:val="both"/>
        <w:rPr>
          <w:rFonts w:hint="default"/>
          <w:lang w:val="en-US" w:eastAsia="zh-CN"/>
        </w:rPr>
      </w:pPr>
      <w:r>
        <w:rPr>
          <w:rFonts w:hint="default"/>
          <w:lang w:val="en-US" w:eastAsia="zh-CN"/>
        </w:rPr>
        <w:t>适用于各种会议和演讲场合。</w:t>
      </w:r>
    </w:p>
    <w:p>
      <w:pPr>
        <w:widowControl w:val="0"/>
        <w:numPr>
          <w:ilvl w:val="0"/>
          <w:numId w:val="0"/>
        </w:numPr>
        <w:ind w:leftChars="0"/>
        <w:jc w:val="both"/>
        <w:rPr>
          <w:rFonts w:hint="default"/>
          <w:lang w:val="en-US" w:eastAsia="zh-CN"/>
        </w:rPr>
      </w:pPr>
      <w:r>
        <w:rPr>
          <w:rFonts w:hint="default"/>
          <w:lang w:val="en-US" w:eastAsia="zh-CN"/>
        </w:rPr>
        <w:t>接收机参数</w:t>
      </w:r>
    </w:p>
    <w:p>
      <w:pPr>
        <w:widowControl w:val="0"/>
        <w:numPr>
          <w:ilvl w:val="0"/>
          <w:numId w:val="0"/>
        </w:numPr>
        <w:ind w:leftChars="0"/>
        <w:jc w:val="both"/>
        <w:rPr>
          <w:rFonts w:hint="default"/>
          <w:lang w:val="en-US" w:eastAsia="zh-CN"/>
        </w:rPr>
      </w:pPr>
      <w:r>
        <w:rPr>
          <w:rFonts w:hint="default"/>
          <w:lang w:val="en-US" w:eastAsia="zh-CN"/>
        </w:rPr>
        <w:t>振荡方式. 锁相环频率合成</w:t>
      </w:r>
    </w:p>
    <w:p>
      <w:pPr>
        <w:widowControl w:val="0"/>
        <w:numPr>
          <w:ilvl w:val="0"/>
          <w:numId w:val="0"/>
        </w:numPr>
        <w:ind w:leftChars="0"/>
        <w:jc w:val="both"/>
        <w:rPr>
          <w:rFonts w:hint="default"/>
          <w:lang w:val="en-US" w:eastAsia="zh-CN"/>
        </w:rPr>
      </w:pPr>
      <w:r>
        <w:rPr>
          <w:rFonts w:hint="default"/>
          <w:lang w:val="en-US" w:eastAsia="zh-CN"/>
        </w:rPr>
        <w:t>频率范围：UHF 640-690MHz</w:t>
      </w:r>
    </w:p>
    <w:p>
      <w:pPr>
        <w:widowControl w:val="0"/>
        <w:numPr>
          <w:ilvl w:val="0"/>
          <w:numId w:val="0"/>
        </w:numPr>
        <w:ind w:leftChars="0"/>
        <w:jc w:val="both"/>
        <w:rPr>
          <w:rFonts w:hint="default"/>
          <w:lang w:val="en-US" w:eastAsia="zh-CN"/>
        </w:rPr>
      </w:pPr>
      <w:r>
        <w:rPr>
          <w:rFonts w:hint="default"/>
          <w:lang w:val="en-US" w:eastAsia="zh-CN"/>
        </w:rPr>
        <w:t>频率稳定性：±0.001%</w:t>
      </w:r>
    </w:p>
    <w:p>
      <w:pPr>
        <w:widowControl w:val="0"/>
        <w:numPr>
          <w:ilvl w:val="0"/>
          <w:numId w:val="0"/>
        </w:numPr>
        <w:ind w:leftChars="0"/>
        <w:jc w:val="both"/>
        <w:rPr>
          <w:rFonts w:hint="default"/>
          <w:lang w:val="en-US" w:eastAsia="zh-CN"/>
        </w:rPr>
      </w:pPr>
      <w:r>
        <w:rPr>
          <w:rFonts w:hint="default"/>
          <w:lang w:val="en-US" w:eastAsia="zh-CN"/>
        </w:rPr>
        <w:t>调制方式：FM</w:t>
      </w:r>
    </w:p>
    <w:p>
      <w:pPr>
        <w:widowControl w:val="0"/>
        <w:numPr>
          <w:ilvl w:val="0"/>
          <w:numId w:val="0"/>
        </w:numPr>
        <w:ind w:leftChars="0"/>
        <w:jc w:val="both"/>
        <w:rPr>
          <w:rFonts w:hint="default"/>
          <w:lang w:val="en-US" w:eastAsia="zh-CN"/>
        </w:rPr>
      </w:pPr>
      <w:r>
        <w:rPr>
          <w:rFonts w:hint="default"/>
          <w:lang w:val="en-US" w:eastAsia="zh-CN"/>
        </w:rPr>
        <w:t>信噪比：&gt;60dB</w:t>
      </w:r>
    </w:p>
    <w:p>
      <w:pPr>
        <w:widowControl w:val="0"/>
        <w:numPr>
          <w:ilvl w:val="0"/>
          <w:numId w:val="0"/>
        </w:numPr>
        <w:ind w:leftChars="0"/>
        <w:jc w:val="both"/>
        <w:rPr>
          <w:rFonts w:hint="default"/>
          <w:lang w:val="en-US" w:eastAsia="zh-CN"/>
        </w:rPr>
      </w:pPr>
      <w:r>
        <w:rPr>
          <w:rFonts w:hint="default"/>
          <w:lang w:val="en-US" w:eastAsia="zh-CN"/>
        </w:rPr>
        <w:t>失真度:&lt;0.5%@1KHz           </w:t>
      </w:r>
    </w:p>
    <w:p>
      <w:pPr>
        <w:widowControl w:val="0"/>
        <w:numPr>
          <w:ilvl w:val="0"/>
          <w:numId w:val="0"/>
        </w:numPr>
        <w:ind w:leftChars="0"/>
        <w:jc w:val="both"/>
        <w:rPr>
          <w:rFonts w:hint="default"/>
          <w:lang w:val="en-US" w:eastAsia="zh-CN"/>
        </w:rPr>
      </w:pPr>
      <w:r>
        <w:rPr>
          <w:rFonts w:hint="default"/>
          <w:lang w:val="en-US" w:eastAsia="zh-CN"/>
        </w:rPr>
        <w:t>灵敏度：1.2/UV @S/N=12dB</w:t>
      </w:r>
    </w:p>
    <w:p>
      <w:pPr>
        <w:widowControl w:val="0"/>
        <w:numPr>
          <w:ilvl w:val="0"/>
          <w:numId w:val="0"/>
        </w:numPr>
        <w:ind w:leftChars="0"/>
        <w:jc w:val="both"/>
        <w:rPr>
          <w:rFonts w:hint="default"/>
          <w:lang w:val="en-US" w:eastAsia="zh-CN"/>
        </w:rPr>
      </w:pPr>
      <w:r>
        <w:rPr>
          <w:rFonts w:hint="default"/>
          <w:lang w:val="en-US" w:eastAsia="zh-CN"/>
        </w:rPr>
        <w:t>电源供应：DC:12V～17V</w:t>
      </w:r>
    </w:p>
    <w:p>
      <w:pPr>
        <w:widowControl w:val="0"/>
        <w:numPr>
          <w:ilvl w:val="0"/>
          <w:numId w:val="0"/>
        </w:numPr>
        <w:ind w:leftChars="0"/>
        <w:jc w:val="both"/>
        <w:rPr>
          <w:rFonts w:hint="default"/>
          <w:lang w:val="en-US" w:eastAsia="zh-CN"/>
        </w:rPr>
      </w:pPr>
      <w:r>
        <w:rPr>
          <w:rFonts w:hint="default"/>
          <w:lang w:val="en-US" w:eastAsia="zh-CN"/>
        </w:rPr>
        <w:t>音频输出：独立0～400mV     混合0～300mV</w:t>
      </w:r>
    </w:p>
    <w:p>
      <w:pPr>
        <w:widowControl w:val="0"/>
        <w:numPr>
          <w:ilvl w:val="0"/>
          <w:numId w:val="0"/>
        </w:numPr>
        <w:ind w:leftChars="0"/>
        <w:jc w:val="both"/>
        <w:rPr>
          <w:rFonts w:hint="default"/>
          <w:lang w:val="en-US" w:eastAsia="zh-CN"/>
        </w:rPr>
      </w:pPr>
      <w:r>
        <w:rPr>
          <w:rFonts w:hint="default"/>
          <w:lang w:val="en-US" w:eastAsia="zh-CN"/>
        </w:rPr>
        <w:t>发射器参数：</w:t>
      </w:r>
    </w:p>
    <w:p>
      <w:pPr>
        <w:widowControl w:val="0"/>
        <w:numPr>
          <w:ilvl w:val="0"/>
          <w:numId w:val="0"/>
        </w:numPr>
        <w:ind w:leftChars="0"/>
        <w:jc w:val="both"/>
        <w:rPr>
          <w:rFonts w:hint="default"/>
          <w:lang w:val="en-US" w:eastAsia="zh-CN"/>
        </w:rPr>
      </w:pPr>
      <w:r>
        <w:rPr>
          <w:rFonts w:hint="default"/>
          <w:lang w:val="en-US" w:eastAsia="zh-CN"/>
        </w:rPr>
        <w:t>电源供应)：DC 3V （1.5V AA*2）</w:t>
      </w:r>
    </w:p>
    <w:p>
      <w:pPr>
        <w:widowControl w:val="0"/>
        <w:numPr>
          <w:ilvl w:val="0"/>
          <w:numId w:val="0"/>
        </w:numPr>
        <w:ind w:leftChars="0"/>
        <w:jc w:val="both"/>
        <w:rPr>
          <w:rFonts w:hint="default"/>
          <w:lang w:val="en-US" w:eastAsia="zh-CN"/>
        </w:rPr>
      </w:pPr>
      <w:r>
        <w:rPr>
          <w:rFonts w:hint="default"/>
          <w:lang w:val="en-US" w:eastAsia="zh-CN"/>
        </w:rPr>
        <w:t>话筒耗电量：100mA</w:t>
      </w:r>
    </w:p>
    <w:p>
      <w:pPr>
        <w:widowControl w:val="0"/>
        <w:numPr>
          <w:ilvl w:val="0"/>
          <w:numId w:val="0"/>
        </w:numPr>
        <w:ind w:leftChars="0"/>
        <w:jc w:val="both"/>
        <w:rPr>
          <w:rFonts w:hint="default"/>
          <w:lang w:val="en-US" w:eastAsia="zh-CN"/>
        </w:rPr>
      </w:pPr>
      <w:r>
        <w:rPr>
          <w:rFonts w:hint="default"/>
          <w:lang w:val="en-US" w:eastAsia="zh-CN"/>
        </w:rPr>
        <w:t>载波频率：UHF 640-690MHz</w:t>
      </w:r>
    </w:p>
    <w:p>
      <w:pPr>
        <w:widowControl w:val="0"/>
        <w:numPr>
          <w:ilvl w:val="0"/>
          <w:numId w:val="0"/>
        </w:numPr>
        <w:ind w:leftChars="0"/>
        <w:jc w:val="both"/>
        <w:rPr>
          <w:rFonts w:hint="default"/>
          <w:lang w:val="en-US" w:eastAsia="zh-CN"/>
        </w:rPr>
      </w:pPr>
      <w:r>
        <w:rPr>
          <w:rFonts w:hint="default"/>
          <w:lang w:val="en-US" w:eastAsia="zh-CN"/>
        </w:rPr>
        <w:t>频率稳定度：±0.001%</w:t>
      </w:r>
    </w:p>
    <w:p>
      <w:pPr>
        <w:widowControl w:val="0"/>
        <w:numPr>
          <w:ilvl w:val="0"/>
          <w:numId w:val="0"/>
        </w:numPr>
        <w:ind w:leftChars="0"/>
        <w:jc w:val="both"/>
        <w:rPr>
          <w:rFonts w:hint="default"/>
          <w:lang w:val="en-US" w:eastAsia="zh-CN"/>
        </w:rPr>
      </w:pPr>
      <w:r>
        <w:rPr>
          <w:rFonts w:hint="default"/>
          <w:lang w:val="en-US" w:eastAsia="zh-CN"/>
        </w:rPr>
        <w:t>最大频率偏：±30KH</w:t>
      </w:r>
    </w:p>
    <w:p>
      <w:pPr>
        <w:widowControl w:val="0"/>
        <w:numPr>
          <w:ilvl w:val="0"/>
          <w:numId w:val="0"/>
        </w:numPr>
        <w:ind w:leftChars="0"/>
        <w:jc w:val="both"/>
        <w:rPr>
          <w:rFonts w:hint="default"/>
          <w:lang w:val="en-US" w:eastAsia="zh-CN"/>
        </w:rPr>
      </w:pPr>
      <w:r>
        <w:rPr>
          <w:rFonts w:hint="default"/>
          <w:lang w:val="en-US" w:eastAsia="zh-CN"/>
        </w:rPr>
        <w:t>信噪比：&gt;60dB</w:t>
      </w:r>
    </w:p>
    <w:p>
      <w:pPr>
        <w:widowControl w:val="0"/>
        <w:numPr>
          <w:ilvl w:val="0"/>
          <w:numId w:val="0"/>
        </w:numPr>
        <w:ind w:leftChars="0"/>
        <w:jc w:val="both"/>
        <w:rPr>
          <w:rFonts w:hint="default"/>
          <w:lang w:val="en-US" w:eastAsia="zh-CN"/>
        </w:rPr>
      </w:pPr>
      <w:r>
        <w:rPr>
          <w:rFonts w:hint="default"/>
          <w:lang w:val="en-US" w:eastAsia="zh-CN"/>
        </w:rPr>
        <w:t>邻频干扰比：&gt;80dB</w:t>
      </w:r>
    </w:p>
    <w:p>
      <w:pPr>
        <w:widowControl w:val="0"/>
        <w:numPr>
          <w:ilvl w:val="0"/>
          <w:numId w:val="0"/>
        </w:numPr>
        <w:ind w:leftChars="0"/>
        <w:jc w:val="both"/>
        <w:rPr>
          <w:rFonts w:hint="default"/>
          <w:lang w:val="en-US" w:eastAsia="zh-CN"/>
        </w:rPr>
      </w:pPr>
      <w:r>
        <w:rPr>
          <w:rFonts w:hint="default"/>
          <w:lang w:val="en-US" w:eastAsia="zh-CN"/>
        </w:rPr>
        <w:t>动态范围：≥100dB</w:t>
      </w:r>
    </w:p>
    <w:p>
      <w:pPr>
        <w:widowControl w:val="0"/>
        <w:numPr>
          <w:ilvl w:val="0"/>
          <w:numId w:val="0"/>
        </w:numPr>
        <w:ind w:leftChars="0"/>
        <w:jc w:val="both"/>
        <w:rPr>
          <w:rFonts w:hint="default"/>
          <w:lang w:val="en-US" w:eastAsia="zh-CN"/>
        </w:rPr>
      </w:pPr>
      <w:r>
        <w:rPr>
          <w:rFonts w:hint="default"/>
          <w:lang w:val="en-US" w:eastAsia="zh-CN"/>
        </w:rPr>
        <w:t>类型：电容式</w:t>
      </w:r>
    </w:p>
    <w:p>
      <w:pPr>
        <w:widowControl w:val="0"/>
        <w:numPr>
          <w:ilvl w:val="0"/>
          <w:numId w:val="0"/>
        </w:numPr>
        <w:ind w:leftChars="0"/>
        <w:jc w:val="both"/>
        <w:rPr>
          <w:rFonts w:hint="default"/>
          <w:lang w:val="en-US" w:eastAsia="zh-CN"/>
        </w:rPr>
      </w:pPr>
      <w:r>
        <w:rPr>
          <w:rFonts w:hint="default"/>
          <w:lang w:val="en-US" w:eastAsia="zh-CN"/>
        </w:rPr>
        <w:t>极性模式：单一指向性</w:t>
      </w:r>
    </w:p>
    <w:p>
      <w:pPr>
        <w:widowControl w:val="0"/>
        <w:numPr>
          <w:ilvl w:val="0"/>
          <w:numId w:val="0"/>
        </w:numPr>
        <w:ind w:leftChars="0"/>
        <w:jc w:val="both"/>
        <w:rPr>
          <w:rFonts w:hint="default"/>
          <w:lang w:val="en-US" w:eastAsia="zh-CN"/>
        </w:rPr>
      </w:pPr>
      <w:r>
        <w:rPr>
          <w:rFonts w:hint="default"/>
          <w:lang w:val="en-US" w:eastAsia="zh-CN"/>
        </w:rPr>
        <w:t>频率响应：40Hz～20KHz</w:t>
      </w:r>
    </w:p>
    <w:p>
      <w:pPr>
        <w:widowControl w:val="0"/>
        <w:numPr>
          <w:ilvl w:val="0"/>
          <w:numId w:val="0"/>
        </w:numPr>
        <w:ind w:leftChars="0"/>
        <w:jc w:val="both"/>
        <w:rPr>
          <w:rFonts w:hint="default"/>
          <w:lang w:val="en-US" w:eastAsia="zh-CN"/>
        </w:rPr>
      </w:pPr>
      <w:r>
        <w:rPr>
          <w:rFonts w:hint="default"/>
          <w:lang w:val="en-US" w:eastAsia="zh-CN"/>
        </w:rPr>
        <w:t>话筒灵敏度：-43±3dB@1KHz</w:t>
      </w:r>
    </w:p>
    <w:p>
      <w:pPr>
        <w:widowControl w:val="0"/>
        <w:numPr>
          <w:ilvl w:val="0"/>
          <w:numId w:val="2"/>
        </w:numPr>
        <w:ind w:left="0" w:leftChars="0" w:firstLine="0" w:firstLineChars="0"/>
        <w:jc w:val="both"/>
        <w:rPr>
          <w:rFonts w:hint="eastAsia"/>
          <w:lang w:val="en-US" w:eastAsia="zh-CN"/>
        </w:rPr>
      </w:pPr>
      <w:r>
        <w:rPr>
          <w:rFonts w:hint="eastAsia"/>
          <w:lang w:val="en-US" w:eastAsia="zh-CN"/>
        </w:rPr>
        <w:t>一体化交互式一体机（含支架及无线投屏器）</w:t>
      </w:r>
    </w:p>
    <w:p>
      <w:pPr>
        <w:widowControl w:val="0"/>
        <w:numPr>
          <w:ilvl w:val="0"/>
          <w:numId w:val="0"/>
        </w:numPr>
        <w:ind w:leftChars="0"/>
        <w:jc w:val="both"/>
        <w:rPr>
          <w:rFonts w:hint="default"/>
          <w:lang w:val="en-US" w:eastAsia="zh-CN"/>
        </w:rPr>
      </w:pPr>
      <w:r>
        <w:rPr>
          <w:rFonts w:hint="eastAsia"/>
          <w:lang w:val="en-US" w:eastAsia="zh-CN"/>
        </w:rPr>
        <w:t>（1）整机部分</w:t>
      </w:r>
    </w:p>
    <w:p>
      <w:pPr>
        <w:widowControl w:val="0"/>
        <w:numPr>
          <w:ilvl w:val="0"/>
          <w:numId w:val="0"/>
        </w:numPr>
        <w:ind w:leftChars="0"/>
        <w:jc w:val="both"/>
        <w:rPr>
          <w:rFonts w:hint="default"/>
          <w:lang w:val="en-US" w:eastAsia="zh-CN"/>
        </w:rPr>
      </w:pPr>
      <w:r>
        <w:rPr>
          <w:rFonts w:hint="default"/>
          <w:lang w:val="en-US" w:eastAsia="zh-CN"/>
        </w:rPr>
        <w:t>1. 整机采用全金属外壳设计，屏幕边缘采用金属圆角包边防护，整机背板采用金属材质，有效屏蔽内部电路器件辐射；防潮耐盐雾蚀锈，适应多种教学环境。</w:t>
      </w:r>
    </w:p>
    <w:p>
      <w:pPr>
        <w:widowControl w:val="0"/>
        <w:numPr>
          <w:ilvl w:val="0"/>
          <w:numId w:val="0"/>
        </w:numPr>
        <w:ind w:leftChars="0"/>
        <w:jc w:val="both"/>
        <w:rPr>
          <w:rFonts w:hint="default"/>
          <w:lang w:val="en-US" w:eastAsia="zh-CN"/>
        </w:rPr>
      </w:pPr>
      <w:r>
        <w:rPr>
          <w:rFonts w:hint="default"/>
          <w:lang w:val="en-US" w:eastAsia="zh-CN"/>
        </w:rPr>
        <w:t>2.整机屏幕采用86英寸液晶显示器，显示比例16:9，分辨率3840×2160。</w:t>
      </w:r>
    </w:p>
    <w:p>
      <w:pPr>
        <w:widowControl w:val="0"/>
        <w:numPr>
          <w:ilvl w:val="0"/>
          <w:numId w:val="0"/>
        </w:numPr>
        <w:ind w:leftChars="0"/>
        <w:jc w:val="both"/>
        <w:rPr>
          <w:rFonts w:hint="eastAsia"/>
          <w:lang w:val="en-US" w:eastAsia="zh-CN"/>
        </w:rPr>
      </w:pPr>
      <w:r>
        <w:rPr>
          <w:rFonts w:hint="default"/>
          <w:lang w:val="en-US" w:eastAsia="zh-CN"/>
        </w:rPr>
        <w:t>3.钢化玻璃表面硬度≥9H，外部无任何可见内部功能模块连接线</w:t>
      </w:r>
      <w:r>
        <w:rPr>
          <w:rFonts w:hint="eastAsia"/>
          <w:lang w:val="en-US" w:eastAsia="zh-CN"/>
        </w:rPr>
        <w:t>。</w:t>
      </w:r>
    </w:p>
    <w:p>
      <w:pPr>
        <w:widowControl w:val="0"/>
        <w:numPr>
          <w:ilvl w:val="0"/>
          <w:numId w:val="0"/>
        </w:numPr>
        <w:ind w:leftChars="0"/>
        <w:jc w:val="both"/>
        <w:rPr>
          <w:rFonts w:hint="default"/>
          <w:lang w:val="en-US" w:eastAsia="zh-CN"/>
        </w:rPr>
      </w:pPr>
      <w:r>
        <w:rPr>
          <w:rFonts w:hint="default"/>
          <w:lang w:val="en-US" w:eastAsia="zh-CN"/>
        </w:rPr>
        <w:t>4.侧置输入接口具备2路HDMI、1路RS232、1路USB接口；侧置输出接口具备1路音频输出、1路触控USB输出；前置输入接口具备3路USB接口。</w:t>
      </w:r>
    </w:p>
    <w:p>
      <w:pPr>
        <w:widowControl w:val="0"/>
        <w:numPr>
          <w:ilvl w:val="0"/>
          <w:numId w:val="0"/>
        </w:numPr>
        <w:ind w:leftChars="0"/>
        <w:jc w:val="both"/>
        <w:rPr>
          <w:rFonts w:hint="default"/>
          <w:lang w:val="en-US" w:eastAsia="zh-CN"/>
        </w:rPr>
      </w:pPr>
      <w:r>
        <w:rPr>
          <w:rFonts w:hint="default"/>
          <w:lang w:val="en-US" w:eastAsia="zh-CN"/>
        </w:rPr>
        <w:t>5.嵌入式系统版本不低于Android 13，内存≥2GB，存储空间≥8GB。</w:t>
      </w:r>
    </w:p>
    <w:p>
      <w:pPr>
        <w:widowControl w:val="0"/>
        <w:numPr>
          <w:ilvl w:val="0"/>
          <w:numId w:val="0"/>
        </w:numPr>
        <w:ind w:leftChars="0"/>
        <w:jc w:val="both"/>
        <w:rPr>
          <w:rFonts w:hint="default"/>
          <w:lang w:val="en-US" w:eastAsia="zh-CN"/>
        </w:rPr>
      </w:pPr>
      <w:r>
        <w:rPr>
          <w:rFonts w:hint="default"/>
          <w:lang w:val="en-US" w:eastAsia="zh-CN"/>
        </w:rPr>
        <w:t>6.采用红外触控技术，支持Windows系统中进行40点或以上触控，支持在Android系统中进行40点或以上触控。</w:t>
      </w:r>
    </w:p>
    <w:p>
      <w:pPr>
        <w:widowControl w:val="0"/>
        <w:numPr>
          <w:ilvl w:val="0"/>
          <w:numId w:val="0"/>
        </w:numPr>
        <w:ind w:leftChars="0"/>
        <w:jc w:val="both"/>
        <w:rPr>
          <w:rFonts w:hint="default"/>
          <w:lang w:val="en-US" w:eastAsia="zh-CN"/>
        </w:rPr>
      </w:pPr>
      <w:r>
        <w:rPr>
          <w:rFonts w:hint="default"/>
          <w:lang w:val="en-US" w:eastAsia="zh-CN"/>
        </w:rPr>
        <w:t>7.整机能感应并自动调节屏幕亮度来达到在不同光照环境下的不同亮度显示效果，此功能可自行开启或关闭。</w:t>
      </w:r>
    </w:p>
    <w:p>
      <w:pPr>
        <w:widowControl w:val="0"/>
        <w:numPr>
          <w:ilvl w:val="0"/>
          <w:numId w:val="0"/>
        </w:numPr>
        <w:ind w:leftChars="0"/>
        <w:jc w:val="both"/>
        <w:rPr>
          <w:rFonts w:hint="default"/>
          <w:lang w:val="en-US" w:eastAsia="zh-CN"/>
        </w:rPr>
      </w:pPr>
      <w:r>
        <w:rPr>
          <w:rFonts w:hint="default"/>
          <w:lang w:val="en-US" w:eastAsia="zh-CN"/>
        </w:rPr>
        <w:t>8.整机内置2.2声道扬声器，位于设备上边框，顶置朝前发声，前朝向10W高音扬声器2个，上朝向20W中低音扬声器2个，额定总功率60W。</w:t>
      </w:r>
    </w:p>
    <w:p>
      <w:pPr>
        <w:widowControl w:val="0"/>
        <w:numPr>
          <w:ilvl w:val="0"/>
          <w:numId w:val="0"/>
        </w:numPr>
        <w:ind w:leftChars="0"/>
        <w:jc w:val="both"/>
        <w:rPr>
          <w:rFonts w:hint="default"/>
          <w:lang w:val="en-US" w:eastAsia="zh-CN"/>
        </w:rPr>
      </w:pPr>
      <w:r>
        <w:rPr>
          <w:rFonts w:hint="default"/>
          <w:lang w:val="en-US" w:eastAsia="zh-CN"/>
        </w:rPr>
        <w:t>9.整机内置非独立外扩展的8阵列麦克风，拾音角度≥180°，可用于对教室环境音频进行采集，拾音距离≥12m。</w:t>
      </w:r>
    </w:p>
    <w:p>
      <w:pPr>
        <w:widowControl w:val="0"/>
        <w:numPr>
          <w:ilvl w:val="0"/>
          <w:numId w:val="0"/>
        </w:numPr>
        <w:ind w:leftChars="0"/>
        <w:jc w:val="both"/>
        <w:rPr>
          <w:rFonts w:hint="default"/>
          <w:lang w:val="en-US" w:eastAsia="zh-CN"/>
        </w:rPr>
      </w:pPr>
      <w:r>
        <w:rPr>
          <w:rFonts w:hint="default"/>
          <w:lang w:val="en-US" w:eastAsia="zh-CN"/>
        </w:rPr>
        <w:t>10.支持标准、听力、观影和AI空间感知音效模式，AI空间感知音效模式可通过内置麦克风采集教室物理环境声音，自动生成符合当前教室物理环境的频段、音量、音效。</w:t>
      </w:r>
    </w:p>
    <w:p>
      <w:pPr>
        <w:widowControl w:val="0"/>
        <w:numPr>
          <w:ilvl w:val="0"/>
          <w:numId w:val="0"/>
        </w:numPr>
        <w:ind w:leftChars="0"/>
        <w:jc w:val="both"/>
        <w:rPr>
          <w:rFonts w:hint="default"/>
          <w:lang w:val="en-US" w:eastAsia="zh-CN"/>
        </w:rPr>
      </w:pPr>
      <w:r>
        <w:rPr>
          <w:rFonts w:hint="default"/>
          <w:lang w:val="en-US" w:eastAsia="zh-CN"/>
        </w:rPr>
        <w:t>11.整机背光系统支持DC调光方式，多级亮度调节，支持白颜色背景下最暗亮度≤100nit，用于提升显示对比度。</w:t>
      </w:r>
    </w:p>
    <w:p>
      <w:pPr>
        <w:widowControl w:val="0"/>
        <w:numPr>
          <w:ilvl w:val="0"/>
          <w:numId w:val="0"/>
        </w:numPr>
        <w:ind w:leftChars="0"/>
        <w:jc w:val="both"/>
        <w:rPr>
          <w:rFonts w:hint="default"/>
          <w:lang w:val="en-US" w:eastAsia="zh-CN"/>
        </w:rPr>
      </w:pPr>
      <w:r>
        <w:rPr>
          <w:rFonts w:hint="default"/>
          <w:lang w:val="en-US" w:eastAsia="zh-CN"/>
        </w:rPr>
        <w:t>12.整机支持色彩空间可选，包含标准模式和sRGB模式，在sRGB模式下可做到高色准△E≤1</w:t>
      </w:r>
    </w:p>
    <w:p>
      <w:pPr>
        <w:widowControl w:val="0"/>
        <w:numPr>
          <w:ilvl w:val="0"/>
          <w:numId w:val="0"/>
        </w:numPr>
        <w:ind w:leftChars="0"/>
        <w:jc w:val="both"/>
        <w:rPr>
          <w:rFonts w:hint="default"/>
          <w:lang w:val="en-US" w:eastAsia="zh-CN"/>
        </w:rPr>
      </w:pPr>
      <w:r>
        <w:rPr>
          <w:rFonts w:hint="default"/>
          <w:lang w:val="en-US" w:eastAsia="zh-CN"/>
        </w:rPr>
        <w:t>1</w:t>
      </w:r>
      <w:r>
        <w:rPr>
          <w:rFonts w:hint="eastAsia"/>
          <w:lang w:val="en-US" w:eastAsia="zh-CN"/>
        </w:rPr>
        <w:t>3</w:t>
      </w:r>
      <w:r>
        <w:rPr>
          <w:rFonts w:hint="default"/>
          <w:lang w:val="en-US" w:eastAsia="zh-CN"/>
        </w:rPr>
        <w:t>.整机支持蓝牙Bluetooth 5.4标准，固件版本号HCI13.0/LMP13.0。</w:t>
      </w:r>
    </w:p>
    <w:p>
      <w:pPr>
        <w:widowControl w:val="0"/>
        <w:numPr>
          <w:ilvl w:val="0"/>
          <w:numId w:val="0"/>
        </w:numPr>
        <w:ind w:leftChars="0"/>
        <w:jc w:val="both"/>
        <w:rPr>
          <w:rFonts w:hint="default"/>
          <w:lang w:val="en-US" w:eastAsia="zh-CN"/>
        </w:rPr>
      </w:pPr>
      <w:r>
        <w:rPr>
          <w:rFonts w:hint="default"/>
          <w:lang w:val="en-US" w:eastAsia="zh-CN"/>
        </w:rPr>
        <w:t>1</w:t>
      </w:r>
      <w:r>
        <w:rPr>
          <w:rFonts w:hint="eastAsia"/>
          <w:lang w:val="en-US" w:eastAsia="zh-CN"/>
        </w:rPr>
        <w:t>4</w:t>
      </w:r>
      <w:r>
        <w:rPr>
          <w:rFonts w:hint="default"/>
          <w:lang w:val="en-US" w:eastAsia="zh-CN"/>
        </w:rPr>
        <w:t>.整机上边框内置非独立式摄像头，采用一体化集成设计，摄像头数量≥4个。</w:t>
      </w:r>
    </w:p>
    <w:p>
      <w:pPr>
        <w:widowControl w:val="0"/>
        <w:numPr>
          <w:ilvl w:val="0"/>
          <w:numId w:val="0"/>
        </w:numPr>
        <w:ind w:leftChars="0"/>
        <w:jc w:val="both"/>
        <w:rPr>
          <w:rFonts w:hint="default"/>
          <w:lang w:val="en-US" w:eastAsia="zh-CN"/>
        </w:rPr>
      </w:pPr>
      <w:r>
        <w:rPr>
          <w:rFonts w:hint="default"/>
          <w:lang w:val="en-US" w:eastAsia="zh-CN"/>
        </w:rPr>
        <w:t>1</w:t>
      </w:r>
      <w:r>
        <w:rPr>
          <w:rFonts w:hint="eastAsia"/>
          <w:lang w:val="en-US" w:eastAsia="zh-CN"/>
        </w:rPr>
        <w:t>5</w:t>
      </w:r>
      <w:r>
        <w:rPr>
          <w:rFonts w:hint="default"/>
          <w:lang w:val="en-US" w:eastAsia="zh-CN"/>
        </w:rPr>
        <w:t>.整机上边框内置非独立式广角高清摄像头，视场角≥142度且水平视场角≥121度，支持输出4:3、16:9比例的图片和视频；在清晰度为2592 x 1944分辨率下，支持30帧的视频输出。</w:t>
      </w:r>
    </w:p>
    <w:p>
      <w:pPr>
        <w:widowControl w:val="0"/>
        <w:numPr>
          <w:ilvl w:val="0"/>
          <w:numId w:val="0"/>
        </w:numPr>
        <w:ind w:leftChars="0"/>
        <w:jc w:val="both"/>
        <w:rPr>
          <w:rFonts w:hint="default"/>
          <w:lang w:val="en-US" w:eastAsia="zh-CN"/>
        </w:rPr>
      </w:pPr>
      <w:r>
        <w:rPr>
          <w:rFonts w:hint="eastAsia"/>
          <w:lang w:val="en-US" w:eastAsia="zh-CN"/>
        </w:rPr>
        <w:t>16</w:t>
      </w:r>
      <w:r>
        <w:rPr>
          <w:rFonts w:hint="default"/>
          <w:lang w:val="en-US" w:eastAsia="zh-CN"/>
        </w:rPr>
        <w:t>.整机上边框内置非独立式摄像头，视场角≥141度且水平视场角≥139度，可拍摄≥1600万像素的照片，支持输出8192×2048分辨率的照片和视频，支持画面畸变矫正功能 。</w:t>
      </w:r>
    </w:p>
    <w:p>
      <w:pPr>
        <w:widowControl w:val="0"/>
        <w:numPr>
          <w:ilvl w:val="0"/>
          <w:numId w:val="0"/>
        </w:numPr>
        <w:ind w:leftChars="0"/>
        <w:jc w:val="both"/>
        <w:rPr>
          <w:rFonts w:hint="default"/>
          <w:lang w:val="en-US" w:eastAsia="zh-CN"/>
        </w:rPr>
      </w:pPr>
      <w:r>
        <w:rPr>
          <w:rFonts w:hint="eastAsia"/>
          <w:lang w:val="en-US" w:eastAsia="zh-CN"/>
        </w:rPr>
        <w:t>17</w:t>
      </w:r>
      <w:r>
        <w:rPr>
          <w:rFonts w:hint="default"/>
          <w:lang w:val="en-US" w:eastAsia="zh-CN"/>
        </w:rPr>
        <w:t>.整机上边框内置非独式广角摄像头和智能拼接摄像头， 均支持 3D 降噪算法和数字宽动态范围成像WDR 技术，支持输出 MJPG、 H.264 视频格式；内置的非独立式3个智能拼接摄像头，支持清晰度TV lines ≥ 1600 lines。</w:t>
      </w:r>
    </w:p>
    <w:p>
      <w:pPr>
        <w:widowControl w:val="0"/>
        <w:numPr>
          <w:ilvl w:val="0"/>
          <w:numId w:val="0"/>
        </w:numPr>
        <w:ind w:leftChars="0"/>
        <w:jc w:val="both"/>
        <w:rPr>
          <w:rFonts w:hint="default"/>
          <w:lang w:val="en-US" w:eastAsia="zh-CN"/>
        </w:rPr>
      </w:pPr>
      <w:r>
        <w:rPr>
          <w:rFonts w:hint="eastAsia"/>
          <w:lang w:val="en-US" w:eastAsia="zh-CN"/>
        </w:rPr>
        <w:t>（2）</w:t>
      </w:r>
      <w:r>
        <w:rPr>
          <w:rFonts w:hint="default"/>
          <w:lang w:val="en-US" w:eastAsia="zh-CN"/>
        </w:rPr>
        <w:t>内置电脑</w:t>
      </w:r>
    </w:p>
    <w:p>
      <w:pPr>
        <w:widowControl w:val="0"/>
        <w:numPr>
          <w:ilvl w:val="0"/>
          <w:numId w:val="0"/>
        </w:numPr>
        <w:ind w:leftChars="0"/>
        <w:jc w:val="both"/>
        <w:rPr>
          <w:rFonts w:hint="default"/>
          <w:lang w:val="en-US" w:eastAsia="zh-CN"/>
        </w:rPr>
      </w:pPr>
      <w:r>
        <w:rPr>
          <w:rFonts w:hint="default"/>
          <w:lang w:val="en-US" w:eastAsia="zh-CN"/>
        </w:rPr>
        <w:t>1.处理器≥ Intel Core i5。</w:t>
      </w:r>
    </w:p>
    <w:p>
      <w:pPr>
        <w:widowControl w:val="0"/>
        <w:numPr>
          <w:ilvl w:val="0"/>
          <w:numId w:val="0"/>
        </w:numPr>
        <w:ind w:leftChars="0"/>
        <w:jc w:val="both"/>
        <w:rPr>
          <w:rFonts w:hint="default"/>
          <w:lang w:val="en-US" w:eastAsia="zh-CN"/>
        </w:rPr>
      </w:pPr>
      <w:r>
        <w:rPr>
          <w:rFonts w:hint="default"/>
          <w:lang w:val="en-US" w:eastAsia="zh-CN"/>
        </w:rPr>
        <w:t>2.内存≥8GB DDR4内存或以上配置。</w:t>
      </w:r>
    </w:p>
    <w:p>
      <w:pPr>
        <w:widowControl w:val="0"/>
        <w:numPr>
          <w:ilvl w:val="0"/>
          <w:numId w:val="0"/>
        </w:numPr>
        <w:ind w:leftChars="0"/>
        <w:jc w:val="both"/>
        <w:rPr>
          <w:rFonts w:hint="default"/>
          <w:lang w:val="en-US" w:eastAsia="zh-CN"/>
        </w:rPr>
      </w:pPr>
      <w:r>
        <w:rPr>
          <w:rFonts w:hint="default"/>
          <w:lang w:val="en-US" w:eastAsia="zh-CN"/>
        </w:rPr>
        <w:t>3.硬盘：≥256GB  SSD固态硬盘</w:t>
      </w:r>
    </w:p>
    <w:p>
      <w:pPr>
        <w:widowControl w:val="0"/>
        <w:numPr>
          <w:ilvl w:val="0"/>
          <w:numId w:val="0"/>
        </w:numPr>
        <w:ind w:leftChars="0"/>
        <w:jc w:val="both"/>
        <w:rPr>
          <w:rFonts w:hint="default"/>
          <w:lang w:val="en-US" w:eastAsia="zh-CN"/>
        </w:rPr>
      </w:pPr>
      <w:r>
        <w:rPr>
          <w:rFonts w:hint="default"/>
          <w:lang w:val="en-US" w:eastAsia="zh-CN"/>
        </w:rPr>
        <w:t>4.整机的连接采用万兆级接口，传输速率≥10Gbps。</w:t>
      </w:r>
    </w:p>
    <w:p>
      <w:pPr>
        <w:widowControl w:val="0"/>
        <w:numPr>
          <w:ilvl w:val="0"/>
          <w:numId w:val="0"/>
        </w:numPr>
        <w:ind w:leftChars="0"/>
        <w:jc w:val="both"/>
        <w:rPr>
          <w:rFonts w:hint="default"/>
          <w:lang w:val="en-US" w:eastAsia="zh-CN"/>
        </w:rPr>
      </w:pPr>
      <w:r>
        <w:rPr>
          <w:rFonts w:hint="default"/>
          <w:lang w:val="en-US" w:eastAsia="zh-CN"/>
        </w:rPr>
        <w:t>5.采用按压式卡扣，无需工具即可快速拆卸电脑模块。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E4126C"/>
    <w:multiLevelType w:val="singleLevel"/>
    <w:tmpl w:val="BAE4126C"/>
    <w:lvl w:ilvl="0" w:tentative="0">
      <w:start w:val="1"/>
      <w:numFmt w:val="decimal"/>
      <w:suff w:val="nothing"/>
      <w:lvlText w:val="%1、"/>
      <w:lvlJc w:val="left"/>
    </w:lvl>
  </w:abstractNum>
  <w:abstractNum w:abstractNumId="1">
    <w:nsid w:val="1A2559F2"/>
    <w:multiLevelType w:val="singleLevel"/>
    <w:tmpl w:val="1A2559F2"/>
    <w:lvl w:ilvl="0" w:tentative="0">
      <w:start w:val="2"/>
      <w:numFmt w:val="chineseCounting"/>
      <w:suff w:val="nothing"/>
      <w:lvlText w:val="%1、"/>
      <w:lvlJc w:val="left"/>
      <w:rPr>
        <w:rFonts w:hint="eastAsia"/>
      </w:rPr>
    </w:lvl>
  </w:abstractNum>
  <w:abstractNum w:abstractNumId="2">
    <w:nsid w:val="4092F7C6"/>
    <w:multiLevelType w:val="singleLevel"/>
    <w:tmpl w:val="4092F7C6"/>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lYzNhMjc1MjQ1YzM3ODVmMzZkNjQ2MmI1YzRhMmQifQ=="/>
  </w:docVars>
  <w:rsids>
    <w:rsidRoot w:val="00000000"/>
    <w:rsid w:val="13006125"/>
    <w:rsid w:val="2C2E4DAE"/>
    <w:rsid w:val="5F7159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14</TotalTime>
  <ScaleCrop>false</ScaleCrop>
  <LinksUpToDate>false</LinksUpToDate>
  <CharactersWithSpaces>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2024-04-21T05:38:00Z</dcterms:created>
  <dc:creator>sun</dc:creator>
  <cp:lastModifiedBy>lenovo</cp:lastModifiedBy>
  <dcterms:modified xsi:type="dcterms:W3CDTF">2024-04-22T06:37:53Z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4FC4FC0BD91D4A94AA29EF630D022F4C</vt:lpwstr>
  </property>
</Properties>
</file>