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20A5D">
      <w:pPr>
        <w:jc w:val="center"/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技术参数</w:t>
      </w:r>
    </w:p>
    <w:p w14:paraId="4C56C18C">
      <w:pPr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eastAsia"/>
        </w:rPr>
        <w:t>档案书梯</w:t>
      </w:r>
      <w:r>
        <w:rPr>
          <w:rFonts w:hint="eastAsia"/>
          <w:lang w:eastAsia="zh-CN"/>
        </w:rPr>
        <w:t>：</w:t>
      </w:r>
    </w:p>
    <w:p w14:paraId="0E1A2F49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三层书梯，材质要求：一级冷轧钢板，尺寸：高104*宽40*厚65（CM）间距24CM；</w:t>
      </w:r>
    </w:p>
    <w:p w14:paraId="0ADE8F83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档案书车</w:t>
      </w:r>
      <w:r>
        <w:rPr>
          <w:rFonts w:hint="eastAsia"/>
          <w:lang w:val="en-US" w:eastAsia="zh-CN"/>
        </w:rPr>
        <w:t>：</w:t>
      </w:r>
    </w:p>
    <w:p w14:paraId="4BD2D249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三层书车，材质要求：一级冷轧钢板，尺寸：高90*宽80*厚36（CM）间距24CM；</w:t>
      </w:r>
    </w:p>
    <w:p w14:paraId="3240678C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温湿度记录仪：</w:t>
      </w:r>
    </w:p>
    <w:p w14:paraId="3B8A9C73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精度：①湿度：±3%RH(60%RH,25℃)②温度：±0.5℃（25℃）</w:t>
      </w:r>
    </w:p>
    <w:p w14:paraId="7788C441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变送器电路工作范围：-20℃~+60℃，0%RH~80%RH </w:t>
      </w:r>
    </w:p>
    <w:p w14:paraId="2BEFDB34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探头工作温度：-40~+80℃ </w:t>
      </w:r>
    </w:p>
    <w:p w14:paraId="0E26338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探头工作湿度：0~100%RH  </w:t>
      </w:r>
    </w:p>
    <w:p w14:paraId="3954B2CF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安装方式：壁挂式安装 或内嵌式安装</w:t>
      </w:r>
    </w:p>
    <w:p w14:paraId="6291300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设备尺寸：86mm×86mm×26mm</w:t>
      </w:r>
    </w:p>
    <w:p w14:paraId="05ECB700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漏水检查报警设备：</w:t>
      </w:r>
    </w:p>
    <w:p w14:paraId="1DDC63E0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供电电源：10~30V DC；</w:t>
      </w:r>
    </w:p>
    <w:p w14:paraId="65E8F94C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静态功耗：0.12W </w:t>
      </w:r>
    </w:p>
    <w:p w14:paraId="359C7B45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报警功耗：0.7W </w:t>
      </w:r>
    </w:p>
    <w:p w14:paraId="5E115091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报警声响：≥80dB </w:t>
      </w:r>
    </w:p>
    <w:p w14:paraId="7A14A446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含40米漏水绳</w:t>
      </w:r>
    </w:p>
    <w:p w14:paraId="45E6C91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加除湿一体机</w:t>
      </w:r>
    </w:p>
    <w:p w14:paraId="4E4BFDF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除湿量:98L/D加湿量:72L/D</w:t>
      </w:r>
    </w:p>
    <w:p w14:paraId="5774EED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电源: 220V-50HZ </w:t>
      </w:r>
    </w:p>
    <w:p w14:paraId="103AEFB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功率: 1800W </w:t>
      </w:r>
    </w:p>
    <w:p w14:paraId="492DD84E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除霜: 自动 </w:t>
      </w:r>
    </w:p>
    <w:p w14:paraId="211DAD2F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湿度可调范围RH10-95%任意控制控湿精准度±3%RH</w:t>
      </w:r>
    </w:p>
    <w:p w14:paraId="60B71E81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适用温度: 5-38℃ </w:t>
      </w:r>
    </w:p>
    <w:p w14:paraId="5A1A750C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压缩机保护:三分钟延时启动定时关机:1-24小时任意设定</w:t>
      </w:r>
    </w:p>
    <w:p w14:paraId="6EBA1A57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隔尘网: 空气过滤隔尘网 </w:t>
      </w:r>
    </w:p>
    <w:p w14:paraId="51D30E99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显示内容:湿度、温度切换显示微电脑液晶自动控制</w:t>
      </w:r>
    </w:p>
    <w:p w14:paraId="40B102D2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加水方式:手动/自动(可选)适用面积:10~40m²(层高2.8米)重量:75kg</w:t>
      </w:r>
    </w:p>
    <w:p w14:paraId="69DD1987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机器体积(高X宽X深):1370*600*460mm整机保修3年 加湿桶属于易损件保修一年</w:t>
      </w:r>
    </w:p>
    <w:p w14:paraId="6DDB310E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除尘器</w:t>
      </w:r>
    </w:p>
    <w:p w14:paraId="03B3487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额定电压  220V</w:t>
      </w:r>
    </w:p>
    <w:p w14:paraId="0AC4F651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功率  1400W</w:t>
      </w:r>
    </w:p>
    <w:p w14:paraId="0521110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真空度范围 18-22Kpa</w:t>
      </w:r>
    </w:p>
    <w:p w14:paraId="30DA9E2B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集尘容积 20L</w:t>
      </w:r>
    </w:p>
    <w:p w14:paraId="1DB9E0A0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电源线长度 7m</w:t>
      </w:r>
    </w:p>
    <w:p w14:paraId="34A87F7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重量  8.3Kg</w:t>
      </w:r>
    </w:p>
    <w:p w14:paraId="08074EC5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包装尺寸 445*410*515mm</w:t>
      </w:r>
    </w:p>
    <w:p w14:paraId="78AD897C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遮光窗帘</w:t>
      </w:r>
    </w:p>
    <w:p w14:paraId="46C0C524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遮光窗帘材质：由三层纱线和两层膜组成，黑色的中间层能够有效遮光，遮光效果好，防紫外线，易于清洗。</w:t>
      </w:r>
    </w:p>
    <w:p w14:paraId="0C9CCEBE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遮光程度：遮光窗帘材质对光线的阻隔程度可以达到80%以上效果，</w:t>
      </w:r>
    </w:p>
    <w:p w14:paraId="2954118E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清洗方式：遮光窗帘材质可以水洗，</w:t>
      </w:r>
    </w:p>
    <w:p w14:paraId="3453F3A5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其他功能：遮光布窗帘还具有防水、防油、防菌等功能</w:t>
      </w:r>
    </w:p>
    <w:p w14:paraId="421C399E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红外报警系统</w:t>
      </w:r>
    </w:p>
    <w:p w14:paraId="2CEE7085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1.报警主机1台：</w:t>
      </w:r>
    </w:p>
    <w:p w14:paraId="4C91FDBB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8个板载有线防区，可扩展至560(AL-7416)或2048(AL-7480)个防区可扩展至1120(AL一7416)或4096(AL-7480)个联动继电器或LED输出支持8个键盘分区和70个设备分区(AL-7416);</w:t>
      </w:r>
    </w:p>
    <w:p w14:paraId="5E97BAD3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个键盘分区和256个设备分区(AL-7480)支持每个键盘6组定时布撤防功能。共48组定时布撒防时间(AL-7416)支持每个键盘6组定时布撒防功能。共102组定时布撒防时间(AL-7480)支持8个LCD键盘包括1个主键盘和7个从键盘(AL-7416)或支持17个LC D键盘包括1个主键盘和16个从键盘( AL-748键盘总线最长6km(需加中继器)</w:t>
      </w:r>
    </w:p>
    <w:p w14:paraId="366E3EE4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129个密码(AL-7416)或273个密码(AL-7480)，1个安装员密码、每个键盘具有8个布防和撤防密码支持两条总线，每条可达2km(RVSP2*0.75mm)最远9.6km，手牵手总线拓扑支持通过网络、电话线、串口等方式上传报警数据到软件支持短信通知(需加AL-7400G模块)</w:t>
      </w:r>
    </w:p>
    <w:p w14:paraId="5173D73B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支持8个短信号码</w:t>
      </w:r>
    </w:p>
    <w:p w14:paraId="5C54799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支持有20秒左右的电话报警通知语音，可以自己选择语音文件写入支持1000条报警事件记录，1000条操作事件和管理操作记录，支持远程搜索查询事件日志，掉电保存</w:t>
      </w:r>
    </w:p>
    <w:p w14:paraId="6398701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支持4个独立的以太网接警中心、3个独立的电话接警中心支持3个电话接警中心，每个可灵活配置报警数据上传策略、冗余备份策略通过IP模块、RS232实现和管理平台连接</w:t>
      </w:r>
    </w:p>
    <w:p w14:paraId="4A8312F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支持8个用户电话号码</w:t>
      </w:r>
    </w:p>
    <w:p w14:paraId="32746A98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支持主机防拆、支持探测器防拆报警</w:t>
      </w:r>
    </w:p>
    <w:p w14:paraId="0CB1A79A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电源:AC 220V(主板供电DC13.8V)</w:t>
      </w:r>
    </w:p>
    <w:p w14:paraId="44F1478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功耗(不含对外供电):静态耗电300mA、报警状态850mA</w:t>
      </w:r>
    </w:p>
    <w:p w14:paraId="5422CC65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辅助输出:DC12V 800mA工作温度:-10℃~55℃</w:t>
      </w:r>
    </w:p>
    <w:p w14:paraId="1B9AE0EA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工作湿度:10%~90%</w:t>
      </w:r>
    </w:p>
    <w:p w14:paraId="2B34A6A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机箱:壁挂</w:t>
      </w:r>
    </w:p>
    <w:p w14:paraId="3DF89D0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2.中文液晶键盘1个（报警器键盘）</w:t>
      </w:r>
    </w:p>
    <w:p w14:paraId="1B3E7F38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 LED 显示系统实时状态</w:t>
      </w:r>
    </w:p>
    <w:p w14:paraId="255F93CF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 LCD 显示自定义防区名称</w:t>
      </w:r>
    </w:p>
    <w:p w14:paraId="48C1849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支持上下翻页查看事件信息</w:t>
      </w:r>
    </w:p>
    <w:p w14:paraId="48997C7D">
      <w:pPr>
        <w:widowControl w:val="0"/>
        <w:numPr>
          <w:numId w:val="0"/>
        </w:numPr>
        <w:ind w:leftChars="0" w:firstLine="42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支持背壳双面防拆</w:t>
      </w:r>
    </w:p>
    <w:p w14:paraId="46C83190">
      <w:pPr>
        <w:widowControl w:val="0"/>
        <w:numPr>
          <w:numId w:val="0"/>
        </w:numPr>
        <w:ind w:leftChars="0" w:firstLine="42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支持连接遥控器进行远程布撤防，键盘最多所能支持的无线遥控器数量由主机决定，最多支持32个遥控器。</w:t>
      </w:r>
    </w:p>
    <w:p w14:paraId="695EAFC5">
      <w:pPr>
        <w:widowControl w:val="0"/>
        <w:numPr>
          <w:numId w:val="0"/>
        </w:numPr>
        <w:ind w:leftChars="0" w:firstLine="42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支持双向遥控器，遥控器 LED 显示操作结果</w:t>
      </w:r>
    </w:p>
    <w:p w14:paraId="22614FB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通过单击键盘可实现对主机布防，撤防必须密码撤防。</w:t>
      </w:r>
    </w:p>
    <w:p w14:paraId="2AE5AD9E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可针对单防区进行布撤防。</w:t>
      </w:r>
    </w:p>
    <w:p w14:paraId="42ADEC20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通过操作命令，在键盘上可显示</w:t>
      </w:r>
    </w:p>
    <w:p w14:paraId="23F2771A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支持在线编程。</w:t>
      </w:r>
    </w:p>
    <w:p w14:paraId="74F87F9E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支持常用操作功能提示。</w:t>
      </w:r>
    </w:p>
    <w:p w14:paraId="043FF749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支持防区状态实时显示</w:t>
      </w:r>
    </w:p>
    <w:p w14:paraId="42EF9F4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3.红外幕帘（探测器）2个，</w:t>
      </w:r>
    </w:p>
    <w:p w14:paraId="699FFA1C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电压:DC12V电流:18-33mA</w:t>
      </w:r>
    </w:p>
    <w:p w14:paraId="39CFE122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上电自检:预热120秒</w:t>
      </w:r>
    </w:p>
    <w:p w14:paraId="0A681B66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探测角度:左右110度角</w:t>
      </w:r>
    </w:p>
    <w:p w14:paraId="1B47C9F3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探测范围:12mX12m</w:t>
      </w:r>
    </w:p>
    <w:p w14:paraId="63860056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报警信号输出:常闭</w:t>
      </w:r>
    </w:p>
    <w:p w14:paraId="34F5B069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工作温度:-40℃~60℃</w:t>
      </w:r>
    </w:p>
    <w:p w14:paraId="5029EBC1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传感器:两组双元传感器</w:t>
      </w:r>
    </w:p>
    <w:p w14:paraId="6E79477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抗电磁干扰:&gt;30V/M</w:t>
      </w:r>
    </w:p>
    <w:p w14:paraId="75C7E718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抗白光干扰:&gt;1000000 LUX</w:t>
      </w:r>
    </w:p>
    <w:p w14:paraId="6252A842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微波频率:3.2GHZ</w:t>
      </w:r>
    </w:p>
    <w:p w14:paraId="31C9B1AD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防宠物重量:20KG内</w:t>
      </w:r>
    </w:p>
    <w:p w14:paraId="54C1AC3C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微波灵敏度:30%~100%可调</w:t>
      </w:r>
    </w:p>
    <w:p w14:paraId="6AE7B685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4.声光报警器1个（功能:声光报警），</w:t>
      </w:r>
    </w:p>
    <w:p w14:paraId="2F0C8131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工作电压:12/24/220/380V</w:t>
      </w:r>
    </w:p>
    <w:p w14:paraId="1DEE4893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声音分贝:125分贝</w:t>
      </w:r>
    </w:p>
    <w:p w14:paraId="795791B7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产品使用:通电报警声光一体警示</w:t>
      </w:r>
    </w:p>
    <w:p w14:paraId="6D187AA4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产品功率:约60W</w:t>
      </w:r>
    </w:p>
    <w:p w14:paraId="4AD8470A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产品线长:约0.25m</w:t>
      </w:r>
    </w:p>
    <w:p w14:paraId="7EFD284B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螺丝固定安装方式</w:t>
      </w:r>
    </w:p>
    <w:p w14:paraId="7AAEA328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产品重量:约0.9kg</w:t>
      </w:r>
    </w:p>
    <w:p w14:paraId="15847A60">
      <w:pPr>
        <w:widowControl w:val="0"/>
        <w:numPr>
          <w:numId w:val="0"/>
        </w:numPr>
        <w:ind w:leftChars="0" w:firstLine="42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5.遥控器1个。</w:t>
      </w:r>
    </w:p>
    <w:p w14:paraId="4769ED7C">
      <w:pPr>
        <w:widowControl w:val="0"/>
        <w:numPr>
          <w:numId w:val="0"/>
        </w:numPr>
        <w:ind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配套</w:t>
      </w:r>
    </w:p>
    <w:p w14:paraId="5EDDE0B5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视频监控设备</w:t>
      </w:r>
    </w:p>
    <w:p w14:paraId="50C57569"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硬盘录像机1台（含4T硬盘1块）</w:t>
      </w:r>
    </w:p>
    <w:p w14:paraId="2A2216E2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</w:t>
      </w:r>
      <w:r>
        <w:rPr>
          <w:rFonts w:hint="default"/>
          <w:lang w:val="en-US" w:eastAsia="zh-CN"/>
        </w:rPr>
        <w:t>可靠性高 4T监控专用硬盘</w:t>
      </w:r>
    </w:p>
    <w:p w14:paraId="193FDDFF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8路单盘位硬盘录像机 </w:t>
      </w:r>
    </w:p>
    <w:p w14:paraId="1B1A7A73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可接驳符合ONVIF、RTSP标准及众多主流厂商的网络摄像机；</w:t>
      </w:r>
    </w:p>
    <w:p w14:paraId="3C80B81B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支持H.265高效视频编码码流，支持H.265、H.264编码的IP设备混合接入；</w:t>
      </w:r>
    </w:p>
    <w:p w14:paraId="47D645A4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支持满路数接入300万及以下像素网络摄像机；</w:t>
      </w:r>
    </w:p>
    <w:p w14:paraId="579271F5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最大支持400万像素高清网络视频的预览、存储与回放；</w:t>
      </w:r>
    </w:p>
    <w:p w14:paraId="20133486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支持HDMI与VGA同源高清输出，HDMI与VGA输出分辨率最高均可达1920×1080；</w:t>
      </w:r>
    </w:p>
    <w:p w14:paraId="4478C938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至少</w:t>
      </w:r>
      <w:r>
        <w:rPr>
          <w:rFonts w:hint="default"/>
          <w:lang w:val="en-US" w:eastAsia="zh-CN"/>
        </w:rPr>
        <w:t>支持1个SATA接口；</w:t>
      </w:r>
    </w:p>
    <w:p w14:paraId="240FC7DE">
      <w:pPr>
        <w:widowControl w:val="0"/>
        <w:numPr>
          <w:ilvl w:val="0"/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支持智能搜索、回放及备份功能，有效提高录像检索与回放效率；</w:t>
      </w:r>
    </w:p>
    <w:p w14:paraId="738D38D8">
      <w:pPr>
        <w:widowControl w:val="0"/>
        <w:numPr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支持萤石云服务，可实现手机远程预览回放。</w:t>
      </w:r>
    </w:p>
    <w:p w14:paraId="4381A2BE"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摄像机</w:t>
      </w:r>
    </w:p>
    <w:p w14:paraId="21E4279D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红外阵列海螺型网络摄像机，最高分辨率可达200万像素，并在此分辨率下可输出25 fps实时图像</w:t>
      </w:r>
    </w:p>
    <w:p w14:paraId="3B0C447D">
      <w:pPr>
        <w:widowControl w:val="0"/>
        <w:numPr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支持移动侦测（支持人形检测）与异常侦测</w:t>
      </w:r>
    </w:p>
    <w:p w14:paraId="31C3F2DC">
      <w:pPr>
        <w:widowControl w:val="0"/>
        <w:numPr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支持背光补偿，强光抑制，3D数字降噪，数字宽动态，适应不同环境</w:t>
      </w:r>
    </w:p>
    <w:p w14:paraId="08F87956">
      <w:pPr>
        <w:widowControl w:val="0"/>
        <w:numPr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采用高效阵列红外灯，使用寿命长，红外照射最远可达30 m</w:t>
      </w:r>
    </w:p>
    <w:p w14:paraId="102C7398">
      <w:pPr>
        <w:widowControl w:val="0"/>
        <w:numPr>
          <w:numId w:val="0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1个内置麦克风 支持poe供电</w:t>
      </w:r>
    </w:p>
    <w:p w14:paraId="1B73945E">
      <w:pPr>
        <w:widowControl w:val="0"/>
        <w:numPr>
          <w:ilvl w:val="0"/>
          <w:numId w:val="2"/>
        </w:numPr>
        <w:ind w:left="42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安装辅材</w:t>
      </w:r>
    </w:p>
    <w:p w14:paraId="570A443C">
      <w:pPr>
        <w:widowControl w:val="0"/>
        <w:numPr>
          <w:numId w:val="0"/>
        </w:numPr>
        <w:ind w:left="420"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含实现监控系统的必要辅助材料。</w:t>
      </w:r>
    </w:p>
    <w:p w14:paraId="249DEB9F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七氟丙烷气体灭火系统</w:t>
      </w:r>
    </w:p>
    <w:p w14:paraId="245A6AF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气体灭火系统应包括以下部分（但不限于）：</w:t>
      </w:r>
    </w:p>
    <w:p w14:paraId="7DD65A4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（1）灭火装置组成。由气体钢瓶、钢瓶固定机柜、瓶头阀组、喷头、喷放软管、泄压装置等组成。</w:t>
      </w:r>
    </w:p>
    <w:p w14:paraId="00D1E77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（2）机械应急操作机构。灭火系统不能电动开启，可以通过操作相应气体钢瓶的机械应急操作机构向防护区释放气体。</w:t>
      </w:r>
    </w:p>
    <w:p w14:paraId="41B7AEF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（3）控制操作装置。包括就地手动执行器（手动/自动选择器，手动启动按钮、紧急停止开关）、气体释放声光报警器、气体释放灯、气体灭火控制盘。</w:t>
      </w:r>
    </w:p>
    <w:p w14:paraId="4AF3567C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（4）火灾自动报警系统。包括温度感应器、烟雾传感器、等信号装置及自动控制箱等启动/停止装置。。</w:t>
      </w:r>
    </w:p>
    <w:p w14:paraId="1E3B560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（5）辅助装备。防护区用于消防安全防护救生的空气呼吸器及防护区泄压口装置。</w:t>
      </w:r>
    </w:p>
    <w:p w14:paraId="50E561A0">
      <w:pPr>
        <w:widowControl w:val="0"/>
        <w:numPr>
          <w:numId w:val="0"/>
        </w:numPr>
        <w:ind w:firstLine="630" w:firstLineChars="3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七氟丙烷灭火系统主要部件技术参数</w:t>
      </w:r>
    </w:p>
    <w:p w14:paraId="7163883F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（1）气体钢瓶及其组件。</w:t>
      </w:r>
    </w:p>
    <w:p w14:paraId="6EFCCCE8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每只钢瓶组件包括：由气体钢瓶、钢瓶固定机柜、瓶头阀组、喷头、高压软管、泄压装置等。</w:t>
      </w:r>
    </w:p>
    <w:p w14:paraId="052A78E5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气体钢瓶材质为HP345，表面刷涂红色瓷漆，规格为40L，70L，90L，100L，120L，150L，180L，根据实际需要选择。每个钢瓶应标有原厂铭牌并充装规定体积和压力的气体；外表无腐蚀，无油漆脱落，无明显伤痕，紧固件无松动，控制机构灵活；气体钢瓶的存储压力为0.3MPa（20℃），极限强度压力为6.3MPa，并要求在2倍的极限压力下不发生破裂，储存容器的生产制造满足GB5100-2011《钢制焊接气瓶》相关要求，生产厂家有国家相关部门颁发的压力容器生产许可证。</w:t>
      </w:r>
    </w:p>
    <w:p w14:paraId="604CA94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b.气体钢瓶的瓶头阀应满足在不更换瓶头阀的情况下反复充装气体。同时瓶头阀应带有安全装置，保证在未连接高压软管时如因误动作瓶头阀，不会释放气体。</w:t>
      </w:r>
    </w:p>
    <w:p w14:paraId="370CC6D8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c.电磁阀：用于自动打开气体钢瓶瓶头阀，内质材质为黄铜，丝口连接，电磁阀的压力应满足系统的压力要求，电磁阀组件应保证在有效使用年限内不锈蚀。</w:t>
      </w:r>
    </w:p>
    <w:p w14:paraId="361C6550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高压软管：用于连接容器阀及喷嘴，采用不锈钢波纹管外套不锈钢编织网套，由不绣钢丝编织软管和软管接头组成，螺纹连接。考虑到灭火系统设计使用寿命达20年，其连接软管如采用橡胶或其它柔性非金属材料，容易老化，使强度降低，一旦灭火剂释放，高压软管断裂，灭火剂将不能释放到防护区。因此本公司高压软管采用金属波纹管材料，外加不锈钢网套保护，且经6.3Mpa水压逐条试验合格。</w:t>
      </w:r>
    </w:p>
    <w:p w14:paraId="40B987D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e.喷头：材质选用黄铜。安装在柜体上喷嘴孔内，用紧固螺母固定，喷射雾化灭火剂，使其均匀充满防护区。</w:t>
      </w:r>
    </w:p>
    <w:p w14:paraId="37D161B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喷嘴的材质为黄铜。喷嘴外形无变形、裂纹或损坏。</w:t>
      </w:r>
    </w:p>
    <w:p w14:paraId="038B8D48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七氟丙烷灭火剂参数</w:t>
      </w:r>
    </w:p>
    <w:p w14:paraId="6B6E1BE9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七氟丙烷以化学灭火为主，兼有物理灭火作用，无色、无味、清洁、不导电、不污染被保护对象，不会对财物和精密设施造成损坏，对大气臭氧层无破坏作用（ODP值为零），符合环保要求，在大部分保护区域，灭火浓度均低于人体的无毒性反应浓度（NOAEL浓度），对人体是安全的，是一种优秀的洁净气体灭火剂。</w:t>
      </w:r>
    </w:p>
    <w:p w14:paraId="0414391B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a.纯度：≥99.9%（质量比）</w:t>
      </w:r>
    </w:p>
    <w:p w14:paraId="2228D4A1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b.酸度：≤3ppm（质量比）</w:t>
      </w:r>
    </w:p>
    <w:p w14:paraId="4075AD68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c.水含量：≤10ppm（质量比）</w:t>
      </w:r>
    </w:p>
    <w:p w14:paraId="0BAB6F73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d.不挥发残留物：≤0.002%（质量比）</w:t>
      </w:r>
    </w:p>
    <w:p w14:paraId="1FC06FB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e.悬浮或沉淀物：不可见</w:t>
      </w:r>
    </w:p>
    <w:p w14:paraId="0A919F53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控制操作装置</w:t>
      </w:r>
    </w:p>
    <w:p w14:paraId="34301A11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灭火系统能接受火灾自动报警系统的控制信号，并具备自动控制、手动控制和机械应急操作三种启动方式。</w:t>
      </w:r>
    </w:p>
    <w:p w14:paraId="5E3A5173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a.火灾自动报警系统能够自动检测火灾、自动报警，自动启动灭火系统，操作与该系统连锁动作的有关设备，释放灭火剂，并且相应连锁关闭该防护区内的通风孔等设施。</w:t>
      </w:r>
    </w:p>
    <w:p w14:paraId="7592BA85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b.整个系统能够将自动操作转换为手动操作。该手动操作设在就地控制盘上。</w:t>
      </w:r>
    </w:p>
    <w:p w14:paraId="25505F5D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.防护区内应设紧急手动报警装置和声光报警装置，可直接启动灭火系统。</w:t>
      </w:r>
    </w:p>
    <w:p w14:paraId="5ED916C4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d.系统采用自动启动方式时，应在接到同一个防护区的两个独立的火灾探测报警信号后才能启动。灭火系统启动后，延时30s喷射灭火剂，并同时向控制中心和控制盘发出声光报警信号。</w:t>
      </w:r>
    </w:p>
    <w:p w14:paraId="56728F3E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4.配套设备</w:t>
      </w:r>
    </w:p>
    <w:p w14:paraId="22752B9C">
      <w:pPr>
        <w:widowControl w:val="0"/>
        <w:numPr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温度感应器、烟雾传感器</w:t>
      </w:r>
      <w:r>
        <w:rPr>
          <w:rFonts w:hint="eastAsia"/>
          <w:lang w:val="en-US" w:eastAsia="zh-CN"/>
        </w:rPr>
        <w:t>各2个</w:t>
      </w:r>
    </w:p>
    <w:p w14:paraId="4E8DB577">
      <w:pPr>
        <w:widowControl w:val="0"/>
        <w:numPr>
          <w:numId w:val="0"/>
        </w:numPr>
        <w:ind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配套相应辅助材料；</w:t>
      </w:r>
    </w:p>
    <w:p w14:paraId="743F5F3B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门禁系统</w:t>
      </w:r>
    </w:p>
    <w:p w14:paraId="0A07E2D0">
      <w:pPr>
        <w:widowControl w:val="0"/>
        <w:numPr>
          <w:numId w:val="0"/>
        </w:numPr>
        <w:ind w:leftChars="0" w:firstLine="42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1.人脸识别机</w:t>
      </w:r>
    </w:p>
    <w:p w14:paraId="7513FDEF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主处理器：高性能嵌入式处理器；</w:t>
      </w:r>
    </w:p>
    <w:p w14:paraId="73A06DB6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显示屏：7英寸显示屏；</w:t>
      </w:r>
    </w:p>
    <w:p w14:paraId="49173011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屏幕类型：电容触摸屏；</w:t>
      </w:r>
    </w:p>
    <w:p w14:paraId="7C805C6A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广告播放：支持图文、视频广告播放；</w:t>
      </w:r>
    </w:p>
    <w:p w14:paraId="3C904718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摄像头：1/2.8" 2MP CMOS高清双目摄像头；</w:t>
      </w:r>
    </w:p>
    <w:p w14:paraId="65D9C2F6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外壳材料：玻璃/PC+ABS；</w:t>
      </w:r>
    </w:p>
    <w:p w14:paraId="67E3A8E1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远程验证：支持；</w:t>
      </w:r>
    </w:p>
    <w:p w14:paraId="17380963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黑白名单设定：支持；</w:t>
      </w:r>
    </w:p>
    <w:p w14:paraId="69260621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实时监控：支持；</w:t>
      </w:r>
    </w:p>
    <w:p w14:paraId="3A51B047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多重认证：支持；</w:t>
      </w:r>
    </w:p>
    <w:p w14:paraId="1DC6E9D8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WEB配置：支持；</w:t>
      </w:r>
    </w:p>
    <w:p w14:paraId="7B68B2B9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主动注册：支持；</w:t>
      </w:r>
    </w:p>
    <w:p w14:paraId="0D89E1EF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人脸识别准确率：99.90%；</w:t>
      </w:r>
    </w:p>
    <w:p w14:paraId="02A1D785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人脸识别速度：0.2s；</w:t>
      </w:r>
    </w:p>
    <w:p w14:paraId="5DFE8E56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用户容量：20000；</w:t>
      </w:r>
    </w:p>
    <w:p w14:paraId="0391CF16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人脸容量：20000；</w:t>
      </w:r>
    </w:p>
    <w:p w14:paraId="587DCF7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卡片容量：50000张；</w:t>
      </w:r>
    </w:p>
    <w:p w14:paraId="30F752C7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密码容量：20000个；</w:t>
      </w:r>
    </w:p>
    <w:p w14:paraId="7EAEC260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存储记录数量：300000条；</w:t>
      </w:r>
    </w:p>
    <w:p w14:paraId="756B69A9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RS-485接口：1个；</w:t>
      </w:r>
    </w:p>
    <w:p w14:paraId="4F7890C8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RS-232接口：1个；</w:t>
      </w:r>
    </w:p>
    <w:p w14:paraId="38A2377D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韦根接口：1路输入/输出；</w:t>
      </w:r>
    </w:p>
    <w:p w14:paraId="58243BCB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USB接口：1个USB2.0接口；</w:t>
      </w:r>
    </w:p>
    <w:p w14:paraId="6B244F1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网络接口：1个10Mbps/100Mbps自适应以太网口；</w:t>
      </w:r>
    </w:p>
    <w:p w14:paraId="636BF222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报警输入：2路（开关量）；</w:t>
      </w:r>
    </w:p>
    <w:p w14:paraId="4D9C61D9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报警输出：1路（继电器）；</w:t>
      </w:r>
    </w:p>
    <w:p w14:paraId="2A66169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报警联动：支持；</w:t>
      </w:r>
    </w:p>
    <w:p w14:paraId="7C0444BB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开门按钮：1路；</w:t>
      </w:r>
    </w:p>
    <w:p w14:paraId="227EA8A3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门状态检测：1路；</w:t>
      </w:r>
    </w:p>
    <w:p w14:paraId="2FEC4612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门锁控制：1路；</w:t>
      </w:r>
    </w:p>
    <w:p w14:paraId="598470C7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防反潜：支持；</w:t>
      </w:r>
    </w:p>
    <w:p w14:paraId="0BCD1CF9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防拆报警：支持；</w:t>
      </w:r>
    </w:p>
    <w:p w14:paraId="31E1D42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胁迫报警：支持；</w:t>
      </w:r>
    </w:p>
    <w:p w14:paraId="232EC20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门超时报警：支持；</w:t>
      </w:r>
    </w:p>
    <w:p w14:paraId="383F9352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非法闯入报警：支持；</w:t>
      </w:r>
    </w:p>
    <w:p w14:paraId="4A5D5AC5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非法卡超次报警：支持；</w:t>
      </w:r>
    </w:p>
    <w:p w14:paraId="352B69F9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供电方式：DC 12V  2A；</w:t>
      </w:r>
    </w:p>
    <w:p w14:paraId="1DE5442E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产品尺寸：213mm×116mm×28.6mm（高×宽×厚）；</w:t>
      </w:r>
    </w:p>
    <w:p w14:paraId="2DB16715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工作温度：-30℃～+60℃；</w:t>
      </w:r>
    </w:p>
    <w:p w14:paraId="1575CD8D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安装方式：壁装;落地式支架安装;桌面式支架安装;闸机安装;86盒；</w:t>
      </w:r>
    </w:p>
    <w:p w14:paraId="7BAB8650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读卡类型：IC卡</w:t>
      </w:r>
    </w:p>
    <w:p w14:paraId="4D6A789E">
      <w:pPr>
        <w:widowControl w:val="0"/>
        <w:numPr>
          <w:ilvl w:val="0"/>
          <w:numId w:val="3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其他材料</w:t>
      </w:r>
    </w:p>
    <w:p w14:paraId="2267073A">
      <w:pPr>
        <w:widowControl w:val="0"/>
        <w:numPr>
          <w:numId w:val="0"/>
        </w:numPr>
        <w:ind w:left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单门磁力锁1套、专用电源1套、开关1套</w:t>
      </w:r>
    </w:p>
    <w:p w14:paraId="3FDD9034">
      <w:pPr>
        <w:widowControl w:val="0"/>
        <w:numPr>
          <w:numId w:val="0"/>
        </w:numPr>
        <w:ind w:left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其他配套施工辅助材料</w:t>
      </w:r>
    </w:p>
    <w:p w14:paraId="64079475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防磁柜</w:t>
      </w:r>
    </w:p>
    <w:p w14:paraId="2F8B436A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内部专业加装防磁构造设计，能有效的屏蔽磁场，阻隔热源，从而使音带、磁带、录影带、磁盘、硬盘等资料的存放与保管，高效便捷安全可靠。防磁柜最大的功能特点就是针对外部磁场过大，热源太强或有强烈震源等原因引起的资料消磁现象，具有防止外来磁场对柜内磁性产品磁化作用，周围空间磁场强度达到达6000GS以上时，柜内装具间磁场不大于5GS（高斯），完全符合磁性产品的保质要求，是磁性产品保管的理想产品板材厚度：采用裸板0.8mm厚优质冷轧钢板。</w:t>
      </w:r>
    </w:p>
    <w:p w14:paraId="510023FB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玻璃隔断</w:t>
      </w:r>
    </w:p>
    <w:p w14:paraId="6CFC6777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间墙体厚度：84mm板块规格：</w:t>
      </w:r>
    </w:p>
    <w:p w14:paraId="3AC4A66A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1.常规高度2700mm高。</w:t>
      </w:r>
    </w:p>
    <w:p w14:paraId="6052C68D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2.宽度900mm框架结构：采用6063-T5铝合金型材;卡扣式组装，无外漏螺丝</w:t>
      </w:r>
    </w:p>
    <w:p w14:paraId="3F8F2077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3.面板材料：钢化玻璃、物质材料板</w:t>
      </w:r>
    </w:p>
    <w:p w14:paraId="09F6550F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4.地面龙骨高度：采用40mm</w:t>
      </w:r>
    </w:p>
    <w:p w14:paraId="74D2DD83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5.面饰材厚度：玻璃采用</w:t>
      </w: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mm，</w:t>
      </w:r>
    </w:p>
    <w:p w14:paraId="6EB530A5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6.常用颜色。</w:t>
      </w:r>
    </w:p>
    <w:p w14:paraId="6C3D6C90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7.隔音量：大于65dB</w:t>
      </w:r>
    </w:p>
    <w:p w14:paraId="6162235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防火幕墙</w:t>
      </w:r>
    </w:p>
    <w:p w14:paraId="02B84B61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根据现场定制，含安装。</w:t>
      </w:r>
    </w:p>
    <w:p w14:paraId="77D2D547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甲级防火门</w:t>
      </w:r>
    </w:p>
    <w:p w14:paraId="195BA46E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1.耐火极限：耐火极限：甲级门 1.2 小时</w:t>
      </w:r>
    </w:p>
    <w:p w14:paraId="739C01E4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2.防火门隔音效果：具有良好的隔音效果，平均隔音 RW&gt;=30dB。 隔热效果：与墙体类似，能保持内外温差 500℃以上。 防火门装饰效果：采用静电粉末喷塑表面处理技术，喷塑层坚固、耐腐蚀，采用复塑钢板制作。 </w:t>
      </w:r>
    </w:p>
    <w:p w14:paraId="437F93CC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3.防火门选材特点： </w:t>
      </w:r>
    </w:p>
    <w:p w14:paraId="3B4EAC92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1）门框：料厚 1.2mm、门扇：料厚 0.8mm、加强板：料厚 3.0mm，采用优质电解镀锌板（比冷轧钢板具有更强的耐腐蚀、防锈能力）或不锈钢板制作，防火门内腹填实耐温 1200℃以上的阻燃隔温材料（硅酸铝） ，表面采用静电喷塑处理。</w:t>
      </w:r>
    </w:p>
    <w:p w14:paraId="73052EEB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2）配件：选用防火专用配件，如防火锁、防火铰链、闭门器等，也可选用应急逃生锁、常开电磁门吸等。 </w:t>
      </w:r>
    </w:p>
    <w:p w14:paraId="5029B861">
      <w:pPr>
        <w:widowControl w:val="0"/>
        <w:numPr>
          <w:numId w:val="0"/>
        </w:numPr>
        <w:ind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3）门扇厚甲级：52mm。 </w:t>
      </w:r>
    </w:p>
    <w:p w14:paraId="66219F8C">
      <w:pPr>
        <w:widowControl w:val="0"/>
        <w:numPr>
          <w:numId w:val="0"/>
        </w:numPr>
        <w:ind w:leftChars="0" w:firstLine="4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4.耐火性能 A 类（隔热）防火门.耐火隔热性≥0.60 h，耐火完整性≥0.60 h。</w:t>
      </w:r>
    </w:p>
    <w:p w14:paraId="7E3DC34F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防盗窗</w:t>
      </w:r>
    </w:p>
    <w:p w14:paraId="7167BB98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1.不锈钢防盗窗采用304不锈钢(含镊量大于8个，属纯正不锈钢，不会生锈)，壁厚0.7mm， </w:t>
      </w:r>
    </w:p>
    <w:p w14:paraId="6A8011E9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不锈钢防盗窗规格</w:t>
      </w:r>
    </w:p>
    <w:p w14:paraId="39950866">
      <w:pPr>
        <w:widowControl w:val="0"/>
        <w:numPr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防盗窗尺寸依据现场尺寸定制，采用14MM国标膨胀螺栓加固，加固间隔小于800MM。</w:t>
      </w:r>
    </w:p>
    <w:p w14:paraId="10CEC7EC">
      <w:pPr>
        <w:widowControl w:val="0"/>
        <w:numPr>
          <w:ilvl w:val="0"/>
          <w:numId w:val="3"/>
        </w:numPr>
        <w:ind w:left="0"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防盗窗制作工艺;采用30*30*0.7厚方管做四周加固，中间采用25*0.7厚圆柱管。间距小于150MM。方管与圆柱管采用氩弧焊满焊焊接</w:t>
      </w:r>
      <w:r>
        <w:rPr>
          <w:rFonts w:hint="eastAsia"/>
          <w:lang w:val="en-US" w:eastAsia="zh-CN"/>
        </w:rPr>
        <w:t>。</w:t>
      </w:r>
    </w:p>
    <w:p w14:paraId="53A21596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档案室密集柜</w:t>
      </w:r>
    </w:p>
    <w:p w14:paraId="6EC84763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架体包括立柱、侧面板、搁板、挂板、书挡、防尘板、面门。</w:t>
      </w:r>
    </w:p>
    <w:p w14:paraId="798FB1D5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　立柱：支撑整个架体的竖立柱子。采用1.3mm优质冷轧钢板，流水线一次性成型六道加强劲六折弯边工艺。侧面冲孔，使搁板、挂板沿立柱的垂直方向可以调整高度；与底盘的连接采用直接插入的方式，使立柱与底盘之间无缝连接，更加牢固。</w:t>
      </w:r>
    </w:p>
    <w:p w14:paraId="2DA4A527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　侧面板：侧面板分为前侧面、后侧面，采用0.8mm优质冷轧钢板，前侧面配置两个目录卡，用于放置分类卡片；一个摇盘用于移动密集柜；一把开关，用于锁定整列密集柜。</w:t>
      </w:r>
    </w:p>
    <w:p w14:paraId="1B17D2DC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　搁板：存放档案资料的平面板，也是架体的承重板,采用1.0mm优质冷轧钢板，八道弯边工艺成型，使其每层承重可达80kg以上。</w:t>
      </w:r>
    </w:p>
    <w:p w14:paraId="48C957AE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　挂板：放在搁板与搁板之间，起支撑固定作用，是连接立柱与搁板之间的桥梁。由于挂板要承受搁板上所放档案的重量，所以它同样采用1.0mm优质冷轧钢板，流水线一次性成型双扣勾样式。</w:t>
      </w:r>
    </w:p>
    <w:p w14:paraId="278DECFB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⑤　书挡：用于分隔双面存放的资料中间，防止混乱。采用0.7mm镀锌板，流水线一次性成型四折弯工艺，</w:t>
      </w:r>
    </w:p>
    <w:p w14:paraId="4EE2F4CC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⑥　防尘板：放在架体的顶部，主要用来防尘。采用0.7mm优质冷轧钢板，独特的搭接式方式，能够有效的防止灰尘进入。</w:t>
      </w:r>
    </w:p>
    <w:p w14:paraId="12B46902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⑦　面门：面门安装于架体的首尾列，采用0.8mm优质冷轧钢板，通过剪切、冲压、折弯等工序成型；门与门之间的间隙均匀一致，间隙在1-2mm之间。门上还装有扣拉式方锁。</w:t>
      </w:r>
    </w:p>
    <w:p w14:paraId="368C452B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传动装置包括：摇把、链条、传动轴、轴承、行走轮、轨道</w:t>
      </w:r>
    </w:p>
    <w:p w14:paraId="0E42C2E7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动装置的原理：摇把手柄处施力，通过链条一级减速传动到底盘，底盘采用中央全轮驱动，三级减速后，将力传动到四轮，架体从而可以平稳同步运行；传动轴、链轮采用优质45#钢精加工而成，表面法兰防锈处理，采用三轴中央全轮驱动技术，确保传动时强劲有力。</w:t>
      </w:r>
    </w:p>
    <w:p w14:paraId="40D64FAD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①摇把：采用折叠型摇把，可折叠，避免通行障碍。摇把的传动结构为自动挂钩式；单列摇动时摇把摇力不大于12N乘以标准节，轻便省力，更加顺畅。</w:t>
      </w:r>
    </w:p>
    <w:p w14:paraId="0A059CB9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②链条：采用摩托车链条，12.7节距滚珠；按GB1135-89厚度按链条1/2”国际制成；破断力≥1800kg。 </w:t>
      </w:r>
    </w:p>
    <w:p w14:paraId="0081F8BC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③传动轴：采用45#钢，加工精度3.2，经热处理调质HB220~290；传动方式为中间传动，双轴驱动。　　</w:t>
      </w:r>
    </w:p>
    <w:p w14:paraId="41662F5A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④轴承：采用HR1204双排滚珠调心轴承，使传动轴同心转动，以确保架体平稳运行。 　　　</w:t>
      </w:r>
    </w:p>
    <w:p w14:paraId="7C151E92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⑤行走轮：采用铸铁轮，材质细密，耐磨性好，外径公差控制在±0.5mm。大小均匀一致，保证密集架底盘的水平和在转动时所移动的间距相同。 　</w:t>
      </w:r>
    </w:p>
    <w:p w14:paraId="749D83D7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⑥轨道:采用45#20*20mm优质方钢，轨道座采用2.0mm优质钢板，和传动轴一样，冷拔时表面发生硬化，从而耐磨性得到了提高；并经较直工序，每米上直线度≦1mm，轨道之间对应点的水平偏差为0.3mm；每两条轨道之间的平行度偏差为1mm。</w:t>
      </w:r>
    </w:p>
    <w:p w14:paraId="7E417576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⑦连接管：采用无缝管</w:t>
      </w:r>
    </w:p>
    <w:p w14:paraId="5C4263BE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底盘：底盘为厚2.5MM钢板整体焊接结构，在每列长度超过3节时允许拼接，但各段仍为焊接整体。连接处有套插定位并用10MM螺钉紧固，强度和钢度满足最大负载的需要。</w:t>
      </w:r>
    </w:p>
    <w:p w14:paraId="48CBC3B5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安全防护装置：包括密封装置、防倒装置、限位装置、整体闭合锁及门锁</w:t>
      </w:r>
    </w:p>
    <w:p w14:paraId="3F4CC488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①密封装置：采用橡胶磁铁密封条，防止密集柜合架时因为撞击产生损伤，同时还可以降低架体开合时撞击所产生的噪音。下设防鼠板，起到防尘、防潮、防鼠的作用。</w:t>
      </w:r>
    </w:p>
    <w:p w14:paraId="0C1B58F0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②防倒装置：在每列密集柜地盘上安装安全勾钩，与轨道相连，用来稳固密集柜，防止密集柜倾倒。</w:t>
      </w:r>
    </w:p>
    <w:p w14:paraId="67297574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③限位装置：为防止底盘脱轨，在轨道末端安装该装置。</w:t>
      </w:r>
    </w:p>
    <w:p w14:paraId="65BC95D3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④整体闭合锁及门锁：为保证藏品的安全，在狩猎密集柜安装整体闭合锁具，在门面上安装门面锁，在全部架体合拢时可以锁住。</w:t>
      </w:r>
    </w:p>
    <w:p w14:paraId="5CA1EFBC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目录卡：设在柜体的侧板上，用于放置档案分类信息卡片；</w:t>
      </w:r>
    </w:p>
    <w:p w14:paraId="4ED3AD89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焊接：焊接根据零件的不同功能特点，分别采用电弧焊、压焊、等离子焊、氩弧焊等到多种方式。门板、面板焊接缝为满焊，并经修磨，保证牢固和平滑美观。</w:t>
      </w:r>
    </w:p>
    <w:p w14:paraId="0A2B2B8C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t>7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表面处理</w:t>
      </w:r>
    </w:p>
    <w:p w14:paraId="26642953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喷涂采用高压静电喷塑。产品喷涂前，各零部件均进行清洗除油、除锈及65摄适度高温Zn系磷化等工序处理（在处理过程中，做到专人监督，多次检验）。表面处理标准如下：塑膜厚度60-70um，盐雾实验48小时无塑膜</w:t>
      </w:r>
    </w:p>
    <w:p w14:paraId="2B0166B6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脱落现象。耐冲击力达到60kg/平方厘米，各零部件表面喷塑处理后喷塑表面均匀光亮平整，色泽一致，无尖角，锈迹，露底，剥落，起皱，变色，明显的流迹，疙瘩，气孔，裂纹及划痕等缺陷。</w:t>
      </w:r>
    </w:p>
    <w:p w14:paraId="329656D0">
      <w:pPr>
        <w:widowControl w:val="0"/>
        <w:numPr>
          <w:numId w:val="0"/>
        </w:numPr>
        <w:ind w:leftChars="0" w:firstLine="420" w:firstLineChars="20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②产品所用标准件及紧固件均经氧化或镀锌处理。</w:t>
      </w:r>
    </w:p>
    <w:p w14:paraId="3273C4BB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DA2C13"/>
    <w:multiLevelType w:val="singleLevel"/>
    <w:tmpl w:val="A3DA2C1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7EA7E0C"/>
    <w:multiLevelType w:val="singleLevel"/>
    <w:tmpl w:val="C7EA7E0C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2">
    <w:nsid w:val="1C7D220A"/>
    <w:multiLevelType w:val="singleLevel"/>
    <w:tmpl w:val="1C7D220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lYzNhMjc1MjQ1YzM3ODVmMzZkNjQ2MmI1YzRhMmQifQ=="/>
  </w:docVars>
  <w:rsids>
    <w:rsidRoot w:val="00000000"/>
    <w:rsid w:val="7819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80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2024-09-13T13:26:05Z</dcterms:created>
  <dc:creator>sun</dc:creator>
  <cp:lastModifiedBy>  袏鉺釘♂</cp:lastModifiedBy>
  <dcterms:modified xsi:type="dcterms:W3CDTF">2024-09-13T14:46:51Z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4AC03254A60743F7A09FF55962F057AA_12</vt:lpwstr>
  </property>
</Properties>
</file>