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52"/>
          <w:szCs w:val="52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bCs/>
          <w:sz w:val="52"/>
          <w:szCs w:val="52"/>
          <w:lang w:val="en-US" w:eastAsia="zh-CN"/>
        </w:rPr>
        <w:t>技术指标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1203-1 -s 智能车控器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机箱外壳：材质1.5mm及以上厚度钣金喷塑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产品尺寸：735*650*1520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车控器结构：标准19寸机架式车控器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支持19吋1U的ETC天线交易器的安装位置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内部设计有配电单元，包括：进线端子、避雷器、空开、维修插座、分路空开等。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工作电压：220V±15%AC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工作最大电流：15A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耐压测试：1500VAC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数据保存天数：≥80天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绝缘电阻：≥100MΩ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空调功率：800W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工作温度：-10℃~50℃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防水等级：IP55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KVM显示器：机架式限位滑扣；前后抽拉式安装设计，可以调整长度以适应不同深度的机柜；17.3寸工业级液晶屏；104键工业级键盘；设计4路一体化VGA接口信号，可管理控制4台工业计算机主机；USB接口可连接标准键盘鼠标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动环检测主机：1U机架式,开关量4路输出、8路输入；网络接口：RJ45×4；8路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RS232/RS485;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CPU：支持6/7代Intel 2.3～3.7Ghz处理器。； 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内存：8GB。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存储：1T 2.5" HDD/SSD 120G。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IO接口：9路输入/12路输出。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音频：2（1x线路输出和1x麦克风输入）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COM接口：2*RS-232/422/485；6*RS-232。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以太网：4*10/100/1000Mbps RJ45接口。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软件支持：Windows 10，Windows 10 IoT，Windows Server 2016/2019（Win10驱动），Linux OS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智能监测与在线运维设计：设计有动环检测系统，能够监测机柜内部包括：多点“温湿度”、烟雾传感器、水浸传感器、2个电子门锁、机柜照明，以及车道机自身状态监测参数的人机交互信息的显示。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人机交互设计：带有KVM显示器、10.1寸触摸显示屏，能够即时查看、浏览整个车道机的运行状态和参数，以及进行相应的一些参数设置，使人机交互更为便利；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模块化设计：插箱内的功能模块方便插拔，整体模块化设计，减轻安装施工人员和维护人员的工作量，提高了管理单位的维护工作管理水平。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寿命检测：能够检测所管理车道的关键设备的运行计量，如栏杆机动作次数、雨棚灯、车检器操作次数及时间。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设计有防水通道，当机柜空调产生冷却水时，通过防水通道，将多余的水分，引导到机柜外部，避免对柜内设备、线缆造成损坏。 </w:t>
      </w: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1203-1-t /1203-2-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ad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一体化栏杆机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（1）栏杆机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为保证合法用户不停车通过，ETC车道采用高速栏杆。在没有车辆通过时保持常闭状态。自动栏杆由电机驱动。栏杆的外表面用泡沫等柔性材料，并且贴有红、白相间的高强级反光膜；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当栏杆处于垂直状态时，自动栏杆距收费车道边缘距离小于250mm，当栏杆处于水平状态时，自动栏杆悬臂工作长度为3.0m。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自动栏杆的悬臂杆从水平状态变为竖直状态、和从竖直状态变为水平状态的运动时间不大于0.6秒。自动栏杆的电机和机械传动装置能连续工作。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自动栏杆的电气和机械传动装置应有机箱，为便于维修，机箱留有门、锁。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当自动栏杆发生故障或断电时，栏杆始终处于竖直状态。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自动栏杆有联锁开关以便为收费亭设备提供正确的操作程序，同时还提供限制开关以便栏杆在摆动的起终点限制栏杆运动。限制开关可以手动调节。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当自动栏杆体在下落时，车辆检测器发现有车通过或存在时，此时，栏杆能自动停止下落并反向抬起。且强制落杆无效；当车辆水平冲撞栏杆时，栏杆体与机箱连接部有脱离装置，使栏杆体在车辆碰撞力作用下水平移开。栏杆的启动和停止要平稳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快速启动和停止，由水平到竖直、由竖直到水平的运动时间：≤ 0.6秒；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寿命：至少500万次起落；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MTBF：至少150万次起落；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MTTR：小于0.5小时；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电源：AC220V±15％   50HZ±3％；最小电流：50mA，最大电流3A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功耗：≤130W；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包括车辆检测模块，车道配存在线圈和检测线圈。检测车辆存在的精度要100%，统计通过收费车道的车辆数的检测精度大于99.9%。车辆检测器灵敏度四级可调。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（2）费显、黄闪、通行信号灯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采用点阵式显示屏，在长期暴露于太阳光的环境条件下，其可见性不能降低。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收费显示屏可自动调节发光强度，以防止在夜间产生眩光影响司机视觉，又节省了能源，防止器件过早恶化。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采用三色（红绿蓝）LED显示，像素数量192行×192列，每个像素由一红一绿一蓝构成；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内置24×24点阵GB2132一级汉字字库，字体大小可调，显示方式可上下、左右滚屏显示；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多种显示方式：（1）全屏最大显示8行×8列，24×24汉字点阵显示；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显示屏亮度可由计算机自动调节（≥5级），有效降低功耗并可防止驾驶员夜间眩目；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带声光报警器，正常情况下静止无声，报警情况下采用黄闪声光报警器，报警器发出的声响（报警声响：90分贝）和闪光可使收费广场范围内的人员可听见和/或看见。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能支持标准费显接口动态库，实现灵活显示提示信息语；同时具备显示和播报称重检测信息，相关动态库开发和调试费用已包含在设备单价中，不在单独计列。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由信息显示屏、黄闪报警器、通行信号灯组成。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显示区尺寸（最小）：576×576mm；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像素间距：3mm；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显示亮度：≥2000cd/m²；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贮存温度范围： -20℃～+70℃；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操作温度范围：-20℃～+70℃；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相对湿度：10%～95%非冷凝；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报警声响：90dB；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显示内容：收费信息及显示公告信息、称重检测信息。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控制方式：RS232；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MTBF：大于15，000小时；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MTTR：小于0.5小时；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报警功率：≥10W。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控制方式：黄闪报警器通过串口命令控制，通过串口给ETC车道综合信息显示器发送控制命令，控制黄闪报警器的工作状态。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（3）高清车牌自动识别设备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满足河北省统一要求，该设备为2个独立网口，设置不同网段的IP地址。建议选用海康威视，与其它路设备保持一致。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（4）显示屏朝向、栏杆臂朝向、及声光报警器位置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由于ETC车道收费岛为窄岛，所以本项目中的2套一体化栏杆机需安装在临道收费岛上，故生产时需将显示屏和栏杆臂均朝向ETC车道；声光报警器安装位置位于机箱顶部靠近ETC车道侧。</w:t>
      </w: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1203-2-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 xml:space="preserve">q 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无人值守CPC发卡系统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采用内嵌收费亭内安装方式，由收费亭厂家预留安装位置。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（1）发卡设备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发卡设备可支持CPC卡发放，等待车主拿卡，准确完成卡内数据读写。交易发卡设备要求如下：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1）采用电机等机械装置完成收卡，可固定读写模块，传动件寿命≥500万次；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2）支持CPC卡发放，等待车主拿卡，准确完成卡内数据读写；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3）上下工位各1个，共2个，并具备上下工位联合控制，各个工位储卡量不少于400张；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4）带卡将空检测，阈值可设定，阈值可供选择的设置档位不少于3档）、废卡回收（回收量不少于50张）；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5）能控制读卡器天线进行切换及关闭。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6）备卡发卡和伸缩面板采用独立电机，可单独或同时控制，互不干扰。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7）支持下工位面板自动伸缩，伸缩距离最大20cm，伸出距离10cm或20cm可调（可通过软件接口控制）；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8）配备距离传感器，任意伸出长度可实现检测到车急停。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9）上下工位配备取卡按钮与求助按钮，按压寿命≥150万次。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10）现场收费人员可通过移动终端处理机器人车道的现场特情。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（2）音视频交互设备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音视频交互设备可支持机器人与车主的可视化语音交互，后台客服人员与车主的可视化语音交互。为确保交互的便捷性与准确性，音视频交互设备满足以下要求：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1）高速收费站环境下语音播报清晰可听，无爆音，音量可调节。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2）麦克风具备降噪、回声消除功能，可适用于高速公路收费站环境。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3）上下工位各1个视频摄像头，摄像头像素 ≥480P，视线清晰，视角覆盖车道交易区。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4）上下工位各1个显示屏，显示屏尺寸≥18.5寸，亮度≥800cd/m2，雾面屏，阳光下可见，配套光感模块，可根据光线自动调节亮度。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（3）数据处理设备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数据处理设备可支持机器人过车业务、音视频交互业务、人工智能业务的数据处理。数据处理设备满足以下要求：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1）采用双处理单元，具备高处理能力，支持AI边缘计算和业务处理；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2）主控处理单元：双核处理器，主频≥2.5Ghz，≥8G内存，≥120G固态+≥1T机械盘，并配备≥14个串口和≥8个USB接口；     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3）辅助处理单元：六核处理器，主频≥1.8Ghz，≥4G内存，板载≥64G，并配备≥13个串口和≥8个USB接口；   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4）集成2个工业级千兆交换机，每个交换机至少包含1个光口，8个电口。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5）支持不少于5个地感线圈接入，每通道支持双输出。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6）主控处理单元与辅助处理单元之间通过4路内部独立串口通信（确保网络隔离），单个串口支持的最高波特率不低于921600.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（4）状态监控设备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机器人能自动监控设备运行状态。其具体功能需求如下：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1）配套一体化温湿度传感器；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2）配套烟雾传感器、水浸传感器；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3）支持远程状态监控；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4）支持声光报警，声音和闪灯功能分离，可分别控制。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（5）环境耐候性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1）机器人系统处于收费站室外环境，直接受气候环境、道路环境影响，具备良好环境耐受能力。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2）温度：机器人系统满足-40℃~+70℃外部工作环境下，内部设备能够长期稳定，可靠工作，不因异常温度影响设备寿命和可靠运行。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3）湿度：工作环境湿度范围满足0%～95% RH（无凝露）。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4）防尘防水：机器人系统直接暴露于室外，需具备防尘防水设计，保障扬尘、雨淋等条件下内部设备正常运行。整体达到IP55防护等级要求。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5）防潮湿、霉变、盐雾：产品内印刷线路板、接插件等电路有防潮湿、防霉变、防盐雾处理，使产品能在室外潮湿、含盐雾的环境下正常运行。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6）防锈(防氧化)：产品铁质外壳和暴露在外的铁质支架、零件等具有双层防锈措施, 非铁质的金属外壳, 也具有防氧化保护膜或防氧化处理。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（6）温控设备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1）嵌入式机器人可接入岗亭内空调，给柜内设备提供制冷，为设备提供良好的工作温度环境。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2）机箱箱体标配隔热棉。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（7）电力及通讯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1）含配电模块，至少包含1个开关电源、1个智能电源箱、1个避雷器、1个32A总空开、8个16A分空开、1条扩展导轨、1个6口工业排插。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2）智能电源箱支持多路交流独立控制，支持串口通讯，接线方便易拔插；多路交流稳定输出，额定功率大于400w。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3）电源输入满足AC 220v。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4）含通讯模块，至少包含4G和Wifi，可放置机箱顶部。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（8）人工智能能力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1）机器人具备智能问答、智能计算等功能。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智能问答：支持人机对讲功能。最大唤醒/识别距离：5m；识别响应时间≤1秒；识别关键语义成功率≥99%；内嵌知识图谱，配有超过100项车道收费常用知识条目；支持远程方式扩展知识图谱，可扩展知识条目数不少于10000项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3）音视频交互：支持录音、录像、截屏；支持智能降噪，在收费站嘈杂环境下，能清晰辨识双方交互内容；低时延。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4）特情处理：特情平均回控时间≤10秒；支持云后台远程控制机器人设备，远程处理车道特情。支持通过1云客服坐席最多可响应36条车道特情回控作业。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5）支持全时段自动发卡和语音呼叫取卡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6）智能运维：环境智能监测，水浸、烟雾、温度、湿度，异常自动告警；机器状态智能监测，监测指标≥50项；机器具备健康智能诊断功能与异常智能恢复。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7）临牌识别：支持临时车牌自助引导、自助识别功能。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8）智能计算：与车型、车牌识别设备配合应用下，满足以下指标要求：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车型综合准确率≥99%；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车牌综合准确率≥99%。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（9）移动回控终端技术参数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用于车道设备状态监控、特请处理、信息查询等。三防安卓移动终端，支持摄像，NFC/WIFI通信。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1）系统硬件配置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触摸屏：5点电容屏，防刮花，支持手写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摄像头：支持前置、后置摄像头，前置5.0MP，后置13MP ,自动对焦带闪光灯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内置聚合物锂离子电池，容量3.7V/8500mAh，续航时间6小时(默认50%音量，默认LCD最大亮度，播放1080P高清视频)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CPU速度2.0GHz，GPU类型Adreno 506，屏幕1920×1200 @ 60 fps，RAM容量4GB/ LPDDR3，ROM 容量64GB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支持双频WIFI,频率2.4G+5G，内置蓝牙BT4.1，支持2G/3G/4G网络。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2）软件配置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内置Android 9.0操作系统；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内置配套机器人应急处理软件。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3）软件功能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用户登录/退出：系统提供用户登录/退出的操作界面，用户可通过工号+密码的方式进行登录，登录后用户进入终端首页。用户也可通过相关功能按钮发起登出。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广场列表：用户登录终端后，将会进入显示有收费广场机器人监控列表的主界面，该界面可以查看到账号权限范围内的收费广场机器人状态信息。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车道监控：系统可对收费广场的关键设备状态进行监控。同时，对于支持远程控制的设备，如栏杆机等，提供直接控制栏杆机抬杆和降杆的应急处置功能。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特情回控：当车道机器人系统出现特情时，一方面，终端能及时采集到这些车道特情告警信息；另一方面，当车辆经过机器人的自助处理服务或者后台的远程回控服务后，仍无法完成交易或正常通行时，终端会收到请求介入的信息；此时，现场收费员可以人工介入特情，在了解车主及车辆的特情后，通过终端的特情回控界面，执行回控处理，满足车主在现场的交易或通行处理诉求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特殊收费处理：终端支持对现场特殊收费场景的处理，如车道机器人响应延时、车主现金收费、车主无卡、军警车辆特殊放行和撤销收费等。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音视频交互：终端支持与云客服后台系统建立音、视频连线，车道收费员和后台客服人员可以进行直接的语音和视频交互，以实现如车道问题上报、后台的作业安排等业务处理。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信息查询服务：终端提供相应的信息查询服务，主要是终端操作员的回控操作记录、设施状态的异常记录等。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系统设置：系统设置模块主要提供角色配权、车道连接、车道设置等功能。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车型识别设备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补光能力：内嵌式补光，方便维护和更换。配套散热满足户外环境要求；无频闪；具备光敏模块，可根据实际环境亮度自动启灭。光敏模块敏感度可调。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识别能力：可满足车型识别综合准确率≥99%。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拍摄能力：1280*720分辨率下，帧率≥60fps；星光级，最低照度0.001lux；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环境适应能力：外部环境温度工作范围：-40℃~+60℃，湿度工作范围：0~95% RH。具备防尘和防水、防风沙性能。达到IP66防护等级要求。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（11）设备切换器技术参数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该设备用于实现对车道外置设备的硬切换，可通过设备的硬件开关，控制设备是接入机器人系统还是原有岗亭车道系统。需要切换的设备包括但不限于车牌识别、费显、ETC天线、车检器、栏杆等。该设备划分为3组端口：外设端口、机器人系统端口、原系统端口。外设端口用于接入车道外设，机器人系统端口用于连接机器人系统、原系统端口用于连接原有岗亭车道系统。每组端口的接口一一对应，并通过切换开关，控制外设端口是与机器人系统端口还是与原系统端口联通，并可进行双向通信。每组端口都有丝印标注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1）尺寸：体积小巧，支持壁挂式安装和支架安装。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2）IO接口：每组端口包含16路独立IO接口， 10ms内完成自动切换。支持接入电压不超过36V，电流不超过1A的IO设备接入。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3）串口接口：每组端口采用2路独立232接口，3线串口，支持不高于115200的波特率的串口双向通信。10ms内完成自动切换。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4）网络接口：每组端口采用2路独立千兆RJ45接口，支持千兆网络通信。10ms内完成自动切换。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5）指示灯：1个包含电源指示灯、1个MTC指示灯（原系统）、1个自助指示灯（机器人系统）。MTC指示灯和自助指示灯根据切换器运行状态点亮或熄灭。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6）开关：1个开机按钮开关、1总电源总开关、1个状态切换开关。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7）电源：AC 220V输入。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（12）车牌识别单元技术参数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满足交通运输部《取消高速公路省界收费站总体技术方案》、《取消高速公路省界收费站工程建设方案》、《高速公路ETC门架系统技术要求》的规定。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应用于收费车道车牌识别，含抓拍单元、补光灯、立柱等。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具备图像采集、处理、识别车牌信息、图像存储、视频实时字符叠加、编码和数据通信等功能，车牌识别内容包括车牌号、车牌颜色等。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车牌识别功能可识别符合“GA36-92”（92 式牌照）和“GA36.1-2001”（02 式牌照）标准的民用车牌照和97式、04式新军车牌照与07式新武警车牌照的汉字、字母、数字、颜色等信息，支持识别新能源车辆。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1）抓拍机技术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传感器：≥2/3”GMOS图像传感器。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焦距：5.7-21mm。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有效像素：≥500W。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支持线圈，视频等触发模式。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支持闪光灯和LED频闪灯同步补光；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识别时间：≤100ms。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速度范围：0～120Km/h。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支持车牌黑/白名单设置，最大可设置60万条黑/白名单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支持除玻功能，可去除白天车窗的反光和彩条纹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车牌识别率不低于98%（含新能源车牌）。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支持KMC安全密钥与AES256码流加密功能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通讯接口：3个RS-485接口,1个RS-232接口,2个RJ45 10M/100M/1000M物理隔离网口。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外壳防护等级：≥IP65。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2）补光灯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小功率气体补光灯，用于牌识系统统中。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回电时间：＜400ms。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有效补光距离：4m～10m。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色温：5600K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工作环境：-25～+60℃。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闪光次数：≥2000万次。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外壳防护等级：≥IP65。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（13）无线路由器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无线模块：工业级5G/4G/3G无线模块。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标准及频段：LTE/Sub6；FDD-LTE：Band1、2、3、5、7、8、20、28；TDD-LTE：Band38、39、40、41；WCDMA/HSDPA/HSUPA/HSPA+：Band1、2、5、8。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理论带宽：MAX DL：600Mbps；MAX UL:150Mbps（Category 11，MIMO）。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发射功率：23dBm+/-1dB @25℃。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接收灵敏度：：-97dBm @10MHz QPSK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LAN接口：3个千兆以太网接口（RJ45插座），内置电磁隔离保护。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Console ：设备控制端口，支持硬件流控的RS232通讯方式。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天线接口：1个主天线接口（5G/4G），特性阻抗50欧。1个5G/4G辅助天线。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SIM/UIM接口：SIM/UIM卡工程卡盖，保护插卡不被掉落，支持双SIM卡功能。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端子排接口：电源供电、工业串口、通用IO；电源无极性，防反接，支持过压过流防护。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（14）云客服系统功能要求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用户登录/退出：支持账户名+密码、短信+短信验证码、微信扫码等多种方式登录。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概览首页：提供包括回控事件、确认事件、故障事件、呼叫事件等专项任务概览，操作员可快速选择、浏览、响应和处理概览页上的待处理事件任务。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机器人监测：提供机器人监控页面，实现对车道机器人及其关键设施、组件的运行状态监控，包括：IC卡读写器、与上级系统的链路情况等。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特情回控：支持按照特情事件处理流程远程处理，由机器人上报的、需人工介入的车道特情事件。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音视频交互：支持与车道机器人现场进行远程音视频连线对讲交互。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综合信息查询：提供设备状态异常记录和回控操作处理记录信息。</w:t>
      </w:r>
    </w:p>
    <w:p>
      <w:pPr>
        <w:jc w:val="left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1203-2-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r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ab/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无人值守CPC收卡自助缴费系统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采用内嵌收费亭内安装方式，由收费亭厂家预留安装位置。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（1）交易收费设备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交易收费设备可支持CPC卡收取、读写，ETC卡读取。交易收费设备要求如下：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1）双工位设计，支持下工位面板自动伸缩，传动件寿命≥500万次。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2）支持上下工位打印发票，支持发票回收功能。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3）支持上下工位ETC卡读取，准确完成卡内数据读写；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4）支持上下工位CPC卡收取、读写、退卡，收卡速度：≤1.5秒，准确完成卡内数据读写。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5）采用马达收卡机械装置，可固定读写模块；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6）每工位卡箱收卡量≥400张，具备CPC卡回收箱将满检测功能，具备CPC卡缓冲保护功能。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7）支持移动支付，最大有效扫码距离≥1.2米，抗强光，环境光免疫≥100Lux；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8）支持对符合全国联网收费标准规范的纸券进行收取和识别二维码。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9） 支持下工位面板自动伸缩，伸缩距离最大20cm，伸出距离10cm或20cm可调（可通过软件接口控制）；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10）配备距离传感器，任意伸出长度可实现检测到车急停。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11）上下工位配备取卡按钮与求助按钮，支持LED灯操作指引，按压寿命≥150万次。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12）现场收费人员可通过移动终端处理机器人车道的现场特情。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（2）音视频交互设备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技术参数同入口智慧收费机器人智能体的音视频交互设备。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（3）数据处理设备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技术参数同入口智慧收费机器人智能体的数据处理设备。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（4）状态监控设备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技术参数同入口智慧收费机器人智能体的状态监控设备。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（5）环境耐候性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技术参数同入口智慧收费机器人智能体的环境耐候性。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（6）温控设备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技术参数同入口智慧收费机器人智能体的温控设备。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（7）电力及通讯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技术参数同入口智慧收费机器人智能体的电力及通讯。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（8）人工智能能力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技术参数同入口智慧收费机器人智能体的人工智能能力。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（9）移动回控终端技术参数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技术参数同入口智慧收费机器人智能体的移动回控终端。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（10）车型识别设备技术参数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技术参数同入口智慧收费机器人智能体的车型识别设备。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（11）设备切换器技术参数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技术参数同入口智慧收费机器人智能体的设备切换器。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（12）车牌识别单元技术参数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技术参数同入口智慧收费机器人智能体的车牌识别单元。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（13）无线路由器技术参数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技术参数同入口智慧收费机器人智能体的无线路由器。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（14）客服系统功能要求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功能要求同入口智慧收费机器人智能体的客服系统</w:t>
      </w:r>
    </w:p>
    <w:p>
      <w:pPr>
        <w:jc w:val="left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hMmI1NzhiZGE3NjMwZGMzMDNlNDRmOGZjM2UzMTcifQ=="/>
  </w:docVars>
  <w:rsids>
    <w:rsidRoot w:val="00000000"/>
    <w:rsid w:val="11A76DBE"/>
    <w:rsid w:val="45B9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2024-06-03T05:34:00Z</dcterms:created>
  <dc:creator>Administrator</dc:creator>
  <cp:lastModifiedBy>lenovo</cp:lastModifiedBy>
  <dcterms:modified xsi:type="dcterms:W3CDTF">2024-06-04T01:41:42Z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724CC016C4F64CA29D789DF8CA6F25BF</vt:lpwstr>
  </property>
</Properties>
</file>